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37D68">
      <w:pPr>
        <w:rPr>
          <w:rFonts w:hint="eastAsia"/>
          <w:b/>
          <w:bCs/>
        </w:rPr>
      </w:pPr>
      <w:r>
        <w:rPr>
          <w:b/>
          <w:bCs/>
        </w:rPr>
        <w:t>多家企业联合开展轮胎磨损颗粒</w:t>
      </w:r>
      <w:r>
        <w:rPr>
          <w:rFonts w:hint="eastAsia"/>
          <w:b/>
          <w:bCs/>
        </w:rPr>
        <w:t>物的</w:t>
      </w:r>
      <w:r>
        <w:rPr>
          <w:b/>
          <w:bCs/>
        </w:rPr>
        <w:t>研究</w:t>
      </w:r>
    </w:p>
    <w:p w14:paraId="582EB2A1">
      <w:pPr>
        <w:widowControl/>
        <w:spacing w:line="240" w:lineRule="atLeast"/>
        <w:rPr>
          <w:rFonts w:hint="eastAsia" w:cs="Times New Roman" w:asciiTheme="minorEastAsia" w:hAnsiTheme="minorEastAsia"/>
          <w:color w:val="92D050"/>
          <w:szCs w:val="24"/>
        </w:rPr>
      </w:pPr>
      <w:r>
        <w:rPr>
          <w:rFonts w:hint="eastAsia" w:cs="Times New Roman" w:asciiTheme="minorEastAsia" w:hAnsiTheme="minorEastAsia"/>
          <w:color w:val="92D050"/>
          <w:szCs w:val="24"/>
        </w:rPr>
        <w:t>据《</w:t>
      </w:r>
      <w:r>
        <w:rPr>
          <w:rFonts w:cs="Times New Roman" w:asciiTheme="minorEastAsia" w:hAnsiTheme="minorEastAsia"/>
          <w:i/>
          <w:color w:val="92D050"/>
          <w:szCs w:val="24"/>
        </w:rPr>
        <w:t>Rubber Journal Asia</w:t>
      </w:r>
      <w:bookmarkStart w:id="0" w:name="OLE_LINK928"/>
      <w:r>
        <w:rPr>
          <w:rFonts w:hint="eastAsia" w:cs="Times New Roman" w:asciiTheme="minorEastAsia" w:hAnsiTheme="minorEastAsia"/>
          <w:color w:val="92D050"/>
          <w:szCs w:val="24"/>
        </w:rPr>
        <w:t>》报道：</w:t>
      </w:r>
      <w:bookmarkEnd w:id="0"/>
      <w:r>
        <w:rPr>
          <w:color w:val="92D050"/>
        </w:rPr>
        <w:t>由瑞典皇家理工学院（KTH</w:t>
      </w:r>
      <w:r>
        <w:rPr>
          <w:rFonts w:hint="eastAsia"/>
          <w:color w:val="92D050"/>
        </w:rPr>
        <w:t>，</w:t>
      </w:r>
      <w:r>
        <w:rPr>
          <w:color w:val="92D050"/>
        </w:rPr>
        <w:t>Sweden’s Royal Institute of Technology）牵头，联合沃尔沃汽车</w:t>
      </w:r>
      <w:r>
        <w:rPr>
          <w:rFonts w:hint="eastAsia"/>
          <w:color w:val="92D050"/>
        </w:rPr>
        <w:t>集团</w:t>
      </w:r>
      <w:r>
        <w:rPr>
          <w:color w:val="92D050"/>
        </w:rPr>
        <w:t>、卡罗林斯卡研究所</w:t>
      </w:r>
      <w:r>
        <w:rPr>
          <w:rFonts w:hint="eastAsia"/>
          <w:color w:val="92D050"/>
        </w:rPr>
        <w:t>（</w:t>
      </w:r>
      <w:r>
        <w:rPr>
          <w:color w:val="92D050"/>
        </w:rPr>
        <w:t>Karolinska Institute</w:t>
      </w:r>
      <w:r>
        <w:rPr>
          <w:rFonts w:hint="eastAsia"/>
          <w:color w:val="92D050"/>
        </w:rPr>
        <w:t>）</w:t>
      </w:r>
      <w:r>
        <w:rPr>
          <w:color w:val="92D050"/>
        </w:rPr>
        <w:t>、斯堪尼亚</w:t>
      </w:r>
      <w:r>
        <w:rPr>
          <w:rFonts w:hint="eastAsia"/>
          <w:color w:val="92D050"/>
        </w:rPr>
        <w:t>公司（Scania）</w:t>
      </w:r>
      <w:r>
        <w:rPr>
          <w:color w:val="92D050"/>
        </w:rPr>
        <w:t>以及轮胎</w:t>
      </w:r>
      <w:r>
        <w:rPr>
          <w:rFonts w:hint="eastAsia"/>
          <w:color w:val="92D050"/>
        </w:rPr>
        <w:t>胶料</w:t>
      </w:r>
      <w:r>
        <w:rPr>
          <w:color w:val="92D050"/>
        </w:rPr>
        <w:t>与沥青基道路材料供应商</w:t>
      </w:r>
      <w:r>
        <w:rPr>
          <w:rFonts w:hint="eastAsia"/>
          <w:color w:val="92D050"/>
        </w:rPr>
        <w:t>——瑞典耐</w:t>
      </w:r>
      <w:r>
        <w:rPr>
          <w:color w:val="92D050"/>
        </w:rPr>
        <w:t>纳斯</w:t>
      </w:r>
      <w:r>
        <w:rPr>
          <w:rFonts w:hint="eastAsia"/>
          <w:color w:val="92D050"/>
        </w:rPr>
        <w:t>公司（</w:t>
      </w:r>
      <w:r>
        <w:rPr>
          <w:color w:val="92D050"/>
        </w:rPr>
        <w:t>Nynas</w:t>
      </w:r>
      <w:r>
        <w:rPr>
          <w:rFonts w:hint="eastAsia"/>
          <w:color w:val="92D050"/>
        </w:rPr>
        <w:t>）</w:t>
      </w:r>
      <w:r>
        <w:rPr>
          <w:color w:val="92D050"/>
        </w:rPr>
        <w:t>共同发起的研究计划正式启动，旨在深入解析轮胎与路面接触面产生的磨损颗粒</w:t>
      </w:r>
      <w:r>
        <w:rPr>
          <w:rFonts w:hint="eastAsia"/>
          <w:color w:val="92D050"/>
        </w:rPr>
        <w:t>物</w:t>
      </w:r>
      <w:r>
        <w:rPr>
          <w:color w:val="92D050"/>
        </w:rPr>
        <w:t>的形成机制、特性及环境影响。</w:t>
      </w:r>
    </w:p>
    <w:p w14:paraId="1287BF01">
      <w:pPr>
        <w:rPr>
          <w:rFonts w:hint="eastAsia"/>
          <w:color w:val="92D050"/>
        </w:rPr>
      </w:pPr>
      <w:r>
        <w:rPr>
          <w:color w:val="92D050"/>
        </w:rPr>
        <w:t>随着电动汽车转型</w:t>
      </w:r>
      <w:r>
        <w:rPr>
          <w:rFonts w:hint="eastAsia"/>
          <w:color w:val="92D050"/>
        </w:rPr>
        <w:t>的</w:t>
      </w:r>
      <w:r>
        <w:rPr>
          <w:color w:val="92D050"/>
        </w:rPr>
        <w:t>加速，内燃机颗粒物排放正逐步减少。与此同时，非尾气排放物——尤其是轮胎与道路磨损颗粒</w:t>
      </w:r>
      <w:r>
        <w:rPr>
          <w:rFonts w:hint="eastAsia"/>
          <w:color w:val="92D050"/>
        </w:rPr>
        <w:t>物</w:t>
      </w:r>
      <w:r>
        <w:rPr>
          <w:color w:val="92D050"/>
        </w:rPr>
        <w:t>（TRWP）——正引</w:t>
      </w:r>
      <w:r>
        <w:rPr>
          <w:rFonts w:hint="eastAsia"/>
          <w:color w:val="92D050"/>
        </w:rPr>
        <w:t>起人们</w:t>
      </w:r>
      <w:r>
        <w:rPr>
          <w:color w:val="92D050"/>
        </w:rPr>
        <w:t>更多</w:t>
      </w:r>
      <w:r>
        <w:rPr>
          <w:rFonts w:hint="eastAsia"/>
          <w:color w:val="92D050"/>
        </w:rPr>
        <w:t>地</w:t>
      </w:r>
      <w:r>
        <w:rPr>
          <w:color w:val="92D050"/>
        </w:rPr>
        <w:t>关注。</w:t>
      </w:r>
    </w:p>
    <w:p w14:paraId="7CB74E25">
      <w:pPr>
        <w:rPr>
          <w:rFonts w:hint="eastAsia"/>
          <w:color w:val="92D050"/>
        </w:rPr>
      </w:pPr>
      <w:r>
        <w:rPr>
          <w:color w:val="92D050"/>
        </w:rPr>
        <w:t>这些由车辆轮胎与路面摩擦产生的微粒，已被纳入即将实施的欧7排放标准监管范围。尽管TRWP尚未受到全面监管，但汽车和基础设施领域的主要参与者正积极行动，以抢占先机。尽管TRWP在整体排放格局中至关重要，但科学认知仍显不足——尤其在不同材料如何影响磨损机制方面。</w:t>
      </w:r>
    </w:p>
    <w:p w14:paraId="1F3DD7E8">
      <w:pPr>
        <w:rPr>
          <w:rFonts w:hint="eastAsia"/>
          <w:color w:val="92D050"/>
        </w:rPr>
      </w:pPr>
      <w:r>
        <w:rPr>
          <w:color w:val="92D050"/>
        </w:rPr>
        <w:t>"</w:t>
      </w:r>
      <w:r>
        <w:rPr>
          <w:rFonts w:hint="eastAsia"/>
          <w:color w:val="92D050"/>
        </w:rPr>
        <w:t>尽管</w:t>
      </w:r>
      <w:r>
        <w:rPr>
          <w:color w:val="92D050"/>
        </w:rPr>
        <w:t>瑞典缺乏本土轮胎制造商，</w:t>
      </w:r>
      <w:r>
        <w:rPr>
          <w:rFonts w:hint="eastAsia"/>
          <w:color w:val="92D050"/>
        </w:rPr>
        <w:t>然而</w:t>
      </w:r>
      <w:r>
        <w:rPr>
          <w:color w:val="92D050"/>
        </w:rPr>
        <w:t>耐纳斯</w:t>
      </w:r>
      <w:r>
        <w:rPr>
          <w:rFonts w:hint="eastAsia"/>
          <w:color w:val="92D050"/>
        </w:rPr>
        <w:t>公司</w:t>
      </w:r>
      <w:r>
        <w:rPr>
          <w:color w:val="92D050"/>
        </w:rPr>
        <w:t>的研究能力填补了这一空白，为TRWP产生的化学和物理机制提供了基础性见解。</w:t>
      </w:r>
      <w:r>
        <w:rPr>
          <w:rFonts w:hint="eastAsia"/>
          <w:color w:val="92D050"/>
        </w:rPr>
        <w:t>耐</w:t>
      </w:r>
      <w:r>
        <w:rPr>
          <w:color w:val="92D050"/>
        </w:rPr>
        <w:t>纳斯橡胶与沥青实验室正是</w:t>
      </w:r>
      <w:r>
        <w:rPr>
          <w:rFonts w:hint="eastAsia"/>
          <w:color w:val="92D050"/>
        </w:rPr>
        <w:t>提供</w:t>
      </w:r>
      <w:r>
        <w:rPr>
          <w:color w:val="92D050"/>
        </w:rPr>
        <w:t>这项贡献的核心</w:t>
      </w:r>
      <w:r>
        <w:rPr>
          <w:rFonts w:hint="eastAsia"/>
          <w:color w:val="92D050"/>
        </w:rPr>
        <w:t>机构</w:t>
      </w:r>
      <w:r>
        <w:rPr>
          <w:color w:val="92D050"/>
        </w:rPr>
        <w:t>。"尼纳斯</w:t>
      </w:r>
      <w:r>
        <w:rPr>
          <w:rFonts w:hint="eastAsia"/>
          <w:color w:val="92D050"/>
        </w:rPr>
        <w:t>公司</w:t>
      </w:r>
      <w:r>
        <w:rPr>
          <w:color w:val="92D050"/>
        </w:rPr>
        <w:t>轮胎与化工</w:t>
      </w:r>
      <w:r>
        <w:rPr>
          <w:rFonts w:hint="eastAsia"/>
          <w:color w:val="92D050"/>
        </w:rPr>
        <w:t>业务部门</w:t>
      </w:r>
      <w:r>
        <w:rPr>
          <w:color w:val="92D050"/>
        </w:rPr>
        <w:t>技术经理</w:t>
      </w:r>
      <w:r>
        <w:rPr>
          <w:rFonts w:hint="eastAsia"/>
          <w:color w:val="92D050"/>
        </w:rPr>
        <w:t>帕尔·</w:t>
      </w:r>
      <w:bookmarkStart w:id="1" w:name="OLE_LINK3"/>
      <w:r>
        <w:rPr>
          <w:rFonts w:hint="eastAsia"/>
          <w:color w:val="92D050"/>
        </w:rPr>
        <w:t>尼曼</w:t>
      </w:r>
      <w:bookmarkEnd w:id="1"/>
      <w:r>
        <w:rPr>
          <w:rFonts w:hint="eastAsia"/>
          <w:color w:val="92D050"/>
        </w:rPr>
        <w:t>（</w:t>
      </w:r>
      <w:r>
        <w:rPr>
          <w:color w:val="92D050"/>
        </w:rPr>
        <w:t>Pär Nyman</w:t>
      </w:r>
      <w:r>
        <w:rPr>
          <w:rFonts w:hint="eastAsia"/>
          <w:color w:val="92D050"/>
        </w:rPr>
        <w:t>）先生</w:t>
      </w:r>
      <w:r>
        <w:rPr>
          <w:color w:val="92D050"/>
        </w:rPr>
        <w:t>如是说。</w:t>
      </w:r>
    </w:p>
    <w:p w14:paraId="22909981">
      <w:pPr>
        <w:rPr>
          <w:rFonts w:hint="eastAsia"/>
          <w:color w:val="92D050"/>
        </w:rPr>
      </w:pPr>
      <w:r>
        <w:rPr>
          <w:rFonts w:hint="eastAsia"/>
          <w:color w:val="92D050"/>
          <w:kern w:val="0"/>
        </w:rPr>
        <w:t>尼曼先生</w:t>
      </w:r>
      <w:r>
        <w:rPr>
          <w:color w:val="92D050"/>
        </w:rPr>
        <w:t>补充道：“推动该</w:t>
      </w:r>
      <w:r>
        <w:rPr>
          <w:rFonts w:hint="eastAsia"/>
          <w:color w:val="92D050"/>
        </w:rPr>
        <w:t>项</w:t>
      </w:r>
      <w:r>
        <w:rPr>
          <w:color w:val="92D050"/>
        </w:rPr>
        <w:t>计划的核心在于：仅分析轮胎或道路</w:t>
      </w:r>
      <w:r>
        <w:rPr>
          <w:rFonts w:hint="eastAsia"/>
          <w:color w:val="92D050"/>
        </w:rPr>
        <w:t>环境</w:t>
      </w:r>
      <w:r>
        <w:rPr>
          <w:color w:val="92D050"/>
        </w:rPr>
        <w:t>无法全面理解磨损颗粒</w:t>
      </w:r>
      <w:r>
        <w:rPr>
          <w:rFonts w:hint="eastAsia"/>
          <w:color w:val="92D050"/>
        </w:rPr>
        <w:t>物</w:t>
      </w:r>
      <w:r>
        <w:rPr>
          <w:color w:val="92D050"/>
        </w:rPr>
        <w:t>。通过轮胎成分与道路结构</w:t>
      </w:r>
      <w:r>
        <w:rPr>
          <w:rFonts w:hint="eastAsia"/>
          <w:color w:val="92D050"/>
        </w:rPr>
        <w:t>的</w:t>
      </w:r>
      <w:r>
        <w:rPr>
          <w:color w:val="92D050"/>
        </w:rPr>
        <w:t>同步研究，旨在</w:t>
      </w:r>
      <w:r>
        <w:rPr>
          <w:rFonts w:hint="eastAsia"/>
          <w:color w:val="92D050"/>
        </w:rPr>
        <w:t>建立</w:t>
      </w:r>
      <w:r>
        <w:rPr>
          <w:color w:val="92D050"/>
        </w:rPr>
        <w:t>TRWP</w:t>
      </w:r>
      <w:r>
        <w:rPr>
          <w:rFonts w:hint="eastAsia"/>
          <w:color w:val="92D050"/>
        </w:rPr>
        <w:t>的</w:t>
      </w:r>
      <w:r>
        <w:rPr>
          <w:color w:val="92D050"/>
        </w:rPr>
        <w:t>形成、扩散及毒性的整体认知体系。”</w:t>
      </w:r>
    </w:p>
    <w:p w14:paraId="205DA283">
      <w:pPr>
        <w:rPr>
          <w:rFonts w:hint="eastAsia"/>
        </w:rPr>
      </w:pPr>
      <w:r>
        <w:rPr>
          <w:color w:val="92D050"/>
        </w:rPr>
        <w:t>除颗粒物排放研究</w:t>
      </w:r>
      <w:r>
        <w:rPr>
          <w:rFonts w:hint="eastAsia"/>
          <w:color w:val="92D050"/>
        </w:rPr>
        <w:t>之</w:t>
      </w:r>
      <w:r>
        <w:rPr>
          <w:color w:val="92D050"/>
        </w:rPr>
        <w:t>外，</w:t>
      </w:r>
      <w:r>
        <w:rPr>
          <w:rFonts w:hint="eastAsia"/>
          <w:color w:val="92D050"/>
        </w:rPr>
        <w:t>该</w:t>
      </w:r>
      <w:r>
        <w:rPr>
          <w:color w:val="92D050"/>
        </w:rPr>
        <w:t>项目还将同步测量不同轮胎与沥青组合的滚动阻力——该参数与温室气体排放直接相关。该项目有望为轮胎磨损颗粒物研究树立新</w:t>
      </w:r>
      <w:r>
        <w:rPr>
          <w:rFonts w:hint="eastAsia"/>
          <w:color w:val="92D050"/>
        </w:rPr>
        <w:t>的</w:t>
      </w:r>
      <w:r>
        <w:rPr>
          <w:color w:val="92D050"/>
        </w:rPr>
        <w:t>标杆。</w:t>
      </w:r>
      <w:r>
        <w:rPr>
          <w:rFonts w:hint="eastAsia"/>
          <w:color w:val="92D050"/>
        </w:rPr>
        <w:t>这些</w:t>
      </w:r>
      <w:r>
        <w:rPr>
          <w:color w:val="92D050"/>
        </w:rPr>
        <w:t>合作企业表示，此</w:t>
      </w:r>
      <w:r>
        <w:rPr>
          <w:rFonts w:hint="eastAsia"/>
          <w:color w:val="92D050"/>
        </w:rPr>
        <w:t>次</w:t>
      </w:r>
      <w:r>
        <w:rPr>
          <w:color w:val="92D050"/>
        </w:rPr>
        <w:t>学术界、产业界与材料科学跨领域协作</w:t>
      </w:r>
      <w:r>
        <w:rPr>
          <w:rFonts w:hint="eastAsia"/>
          <w:color w:val="92D050"/>
        </w:rPr>
        <w:t>，共同</w:t>
      </w:r>
      <w:r>
        <w:rPr>
          <w:color w:val="92D050"/>
        </w:rPr>
        <w:t>推动可持续发展</w:t>
      </w:r>
      <w:r>
        <w:rPr>
          <w:rFonts w:hint="eastAsia"/>
          <w:color w:val="92D050"/>
        </w:rPr>
        <w:t>与</w:t>
      </w:r>
      <w:r>
        <w:rPr>
          <w:color w:val="92D050"/>
        </w:rPr>
        <w:t>创新。</w:t>
      </w:r>
      <w:r>
        <w:rPr>
          <w:rFonts w:hint="eastAsia"/>
        </w:rPr>
        <w:t>（金沙江）</w:t>
      </w:r>
    </w:p>
    <w:p w14:paraId="70C8519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0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2025-11-24T04:38:34Z</dcterms:created>
  <dc:creator>Dell</dc:creator>
  <cp:lastModifiedBy>姚新启</cp:lastModifiedBy>
  <dcterms:modified xsi:type="dcterms:W3CDTF">2025-11-24T04:38:40Z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6D3EE7D95D264AE58610E867CC6D2790_12</vt:lpwstr>
  </property>
</Properties>
</file>