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FE978">
      <w:pPr>
        <w:jc w:val="center"/>
        <w:rPr>
          <w:rFonts w:ascii="Times New Roman" w:hAnsi="Times New Roman" w:eastAsia="华文新魏" w:cs="Times New Roman"/>
          <w:sz w:val="48"/>
          <w:szCs w:val="48"/>
        </w:rPr>
      </w:pPr>
      <w:r>
        <w:rPr>
          <w:rFonts w:hint="eastAsia" w:ascii="Times New Roman" w:hAnsi="Times New Roman" w:eastAsia="华文新魏" w:cs="Times New Roman"/>
          <w:sz w:val="48"/>
          <w:szCs w:val="48"/>
        </w:rPr>
        <w:t>今</w:t>
      </w:r>
      <w:r>
        <w:rPr>
          <w:rFonts w:ascii="Times New Roman" w:hAnsi="Times New Roman" w:eastAsia="华文新魏" w:cs="Times New Roman"/>
          <w:sz w:val="48"/>
          <w:szCs w:val="48"/>
        </w:rPr>
        <w:t>年前三季度炭黑上市公司的经营业绩</w:t>
      </w:r>
    </w:p>
    <w:p w14:paraId="3435CC24">
      <w:pPr>
        <w:rPr>
          <w:rFonts w:hint="eastAsia"/>
        </w:rPr>
      </w:pPr>
    </w:p>
    <w:p w14:paraId="79F65D28">
      <w:pPr>
        <w:rPr>
          <w:rFonts w:hint="eastAsia"/>
        </w:rPr>
      </w:pPr>
    </w:p>
    <w:p w14:paraId="4964E41D">
      <w:pPr>
        <w:rPr>
          <w:rFonts w:hint="eastAsia"/>
        </w:rPr>
      </w:pPr>
    </w:p>
    <w:p w14:paraId="20E333C0">
      <w:pPr>
        <w:ind w:firstLine="420" w:firstLineChars="200"/>
        <w:rPr>
          <w:rFonts w:hint="eastAsia"/>
        </w:rPr>
      </w:pPr>
      <w:r>
        <w:rPr>
          <w:rFonts w:hint="eastAsia"/>
        </w:rPr>
        <w:t>国内炭黑行业正经历价格持续探底与成本居高不下的双重考验，</w:t>
      </w:r>
      <w:bookmarkStart w:id="0" w:name="_Hlk213042475"/>
      <w:r>
        <w:rPr>
          <w:rFonts w:hint="eastAsia"/>
        </w:rPr>
        <w:t>2025年前三季度上市公司业绩</w:t>
      </w:r>
      <w:bookmarkEnd w:id="0"/>
      <w:r>
        <w:rPr>
          <w:rFonts w:hint="eastAsia"/>
        </w:rPr>
        <w:t>普遍承压。</w:t>
      </w:r>
    </w:p>
    <w:p w14:paraId="395C7D48">
      <w:pPr>
        <w:ind w:firstLine="420" w:firstLineChars="200"/>
        <w:rPr>
          <w:rFonts w:hint="eastAsia"/>
        </w:rPr>
      </w:pPr>
      <w:r>
        <w:rPr>
          <w:rFonts w:hint="eastAsia"/>
        </w:rPr>
        <w:t>近日，</w:t>
      </w:r>
      <w:r>
        <w:rPr>
          <w:rFonts w:hint="eastAsia"/>
          <w:kern w:val="0"/>
        </w:rPr>
        <w:t>黑猫炭黑、金能科技、</w:t>
      </w:r>
      <w:r>
        <w:rPr>
          <w:rFonts w:hint="eastAsia"/>
        </w:rPr>
        <w:t>龙星科技、</w:t>
      </w:r>
      <w:r>
        <w:fldChar w:fldCharType="begin"/>
      </w:r>
      <w:r>
        <w:instrText xml:space="preserve"> HYPERLINK "http://quote.eastmoney.com/unify/r/0.002753" \t "_blank" </w:instrText>
      </w:r>
      <w:r>
        <w:fldChar w:fldCharType="separate"/>
      </w:r>
      <w:r>
        <w:rPr>
          <w:rStyle w:val="4"/>
          <w:rFonts w:hint="eastAsia"/>
          <w:color w:val="auto"/>
          <w:u w:val="none"/>
        </w:rPr>
        <w:t>永东化工</w:t>
      </w:r>
      <w:r>
        <w:rPr>
          <w:rStyle w:val="4"/>
          <w:rFonts w:hint="eastAsia"/>
          <w:color w:val="auto"/>
          <w:u w:val="none"/>
        </w:rPr>
        <w:fldChar w:fldCharType="end"/>
      </w:r>
      <w:r>
        <w:rPr>
          <w:rFonts w:hint="eastAsia"/>
        </w:rPr>
        <w:t>和联科科技等炭黑上市公司陆续披露三季度业绩报告，除了联科科技公司之外，其余4家企业的净利润均出现大幅缩水。2025年前三季度，黑猫炭黑净利润为亏损2.12亿元，同比增加284.55%；金能科技净利润为亏损7823.02万元，同比增加141.22%；龙星科技</w:t>
      </w:r>
      <w:r>
        <w:rPr>
          <w:rFonts w:hint="eastAsia"/>
          <w:kern w:val="0"/>
        </w:rPr>
        <w:t>净利润为6099.59万元，同比下滑45.59%</w:t>
      </w:r>
      <w:r>
        <w:rPr>
          <w:rFonts w:hint="eastAsia"/>
        </w:rPr>
        <w:t>永东化工实现净利润4889.33万元，同比下降40.46%；只有联科科技一家实现盈利，净利润2.28亿元，同比增长15.18%。现将这5家企业今年前三季度的经营报告摘要如下：</w:t>
      </w:r>
    </w:p>
    <w:p w14:paraId="2C3F0115">
      <w:pPr>
        <w:ind w:firstLine="482" w:firstLineChars="2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1）黑猫炭黑净亏损2.12亿元 增长284.55% 短期债务压力上升</w:t>
      </w:r>
    </w:p>
    <w:p w14:paraId="081958E0">
      <w:pPr>
        <w:ind w:firstLine="420" w:firstLineChars="200"/>
        <w:rPr>
          <w:rFonts w:hint="eastAsia"/>
        </w:rPr>
      </w:pPr>
      <w:r>
        <w:rPr>
          <w:rFonts w:hint="eastAsia"/>
        </w:rPr>
        <w:t>黑猫炭黑股份有限公司</w:t>
      </w:r>
      <w:r>
        <w:t>2025-10-29</w:t>
      </w:r>
      <w:r>
        <w:rPr>
          <w:rFonts w:hint="eastAsia"/>
        </w:rPr>
        <w:t>发布2025年三季度业绩报告。至本报告期末，即今年1-9月份，该公司营业总收入64.17亿元，同比下降12.1%；净利润为亏损</w:t>
      </w:r>
      <w:bookmarkStart w:id="1" w:name="_Hlk213040359"/>
      <w:r>
        <w:rPr>
          <w:rFonts w:hint="eastAsia"/>
        </w:rPr>
        <w:t>2.12亿元，同比增加284.55%</w:t>
      </w:r>
      <w:bookmarkEnd w:id="1"/>
      <w:r>
        <w:rPr>
          <w:rFonts w:hint="eastAsia"/>
        </w:rPr>
        <w:t>。按单季度数据看，第三季度营业总收入21.21亿元，同比下降11.13%，第三季度净利润为亏损9655.64万元，同比增长18597.11%。本报告期内黑猫炭黑公司的短期债务压力上升，流动比率达0.91。</w:t>
      </w:r>
    </w:p>
    <w:p w14:paraId="4F733F79">
      <w:pPr>
        <w:ind w:firstLine="420" w:firstLineChars="200"/>
        <w:rPr>
          <w:rFonts w:hint="eastAsia"/>
        </w:rPr>
      </w:pPr>
      <w:r>
        <w:rPr>
          <w:rFonts w:hint="eastAsia"/>
        </w:rPr>
        <w:t>本次业绩报告公布的各项数据指标表现不尽如人意。其中，毛利率2.2%，同比减45.41%，净利率为-3.45%，同比减317.97%；销售费用、管理费用和财务费用总计2.93亿元，三项费用占营收比4.57%，同比增19.62%；每股净资产3.65元，同比减9.5%，每股经营性现金流-0.16元，同比增51.25%，每股收益-0.29元，同比减285.01%。</w:t>
      </w:r>
    </w:p>
    <w:p w14:paraId="1356E458">
      <w:pPr>
        <w:ind w:firstLine="482" w:firstLineChars="200"/>
        <w:rPr>
          <w:rFonts w:hint="eastAsia"/>
          <w:b/>
          <w:bCs/>
          <w:sz w:val="24"/>
          <w:szCs w:val="24"/>
        </w:rPr>
      </w:pPr>
      <w:bookmarkStart w:id="2" w:name="_Hlk212215755"/>
      <w:r>
        <w:rPr>
          <w:rFonts w:hint="eastAsia"/>
          <w:b/>
          <w:bCs/>
          <w:sz w:val="24"/>
          <w:szCs w:val="24"/>
        </w:rPr>
        <w:t>2）金能科技净亏损7823.02万元 增长141.22%，毛利率降1.08个百分点</w:t>
      </w:r>
    </w:p>
    <w:p w14:paraId="0782C037">
      <w:pPr>
        <w:ind w:firstLine="420" w:firstLineChars="200"/>
        <w:rPr>
          <w:rFonts w:hint="eastAsia"/>
          <w:b/>
          <w:bCs/>
        </w:rPr>
      </w:pPr>
      <w:r>
        <w:rPr>
          <w:rFonts w:hint="eastAsia"/>
        </w:rPr>
        <w:t>山东金能科技股份有限公司董事会10月30日发布2025年三季度业绩报告。报告显示，该公司前三季度营业总收入为126.93亿元，同比增长4.47%；</w:t>
      </w:r>
      <w:bookmarkStart w:id="3" w:name="_Hlk213039898"/>
      <w:r>
        <w:rPr>
          <w:rFonts w:hint="eastAsia"/>
        </w:rPr>
        <w:t>净利润为亏损7823.02万元，</w:t>
      </w:r>
      <w:bookmarkStart w:id="4" w:name="_Hlk213040423"/>
      <w:r>
        <w:rPr>
          <w:rFonts w:hint="eastAsia"/>
        </w:rPr>
        <w:t>同比增长141.22%</w:t>
      </w:r>
      <w:bookmarkEnd w:id="4"/>
      <w:r>
        <w:rPr>
          <w:rFonts w:hint="eastAsia"/>
        </w:rPr>
        <w:t>。</w:t>
      </w:r>
      <w:bookmarkEnd w:id="3"/>
      <w:bookmarkStart w:id="5" w:name="_Hlk213008673"/>
      <w:r>
        <w:rPr>
          <w:rFonts w:hint="eastAsia"/>
        </w:rPr>
        <w:t>今年第三季度，营业收入41.46亿元，同比下降21.25%；净利润为亏损1.05亿元，同比增长1087.12%。</w:t>
      </w:r>
      <w:bookmarkEnd w:id="5"/>
    </w:p>
    <w:p w14:paraId="3E14B2F5">
      <w:pPr>
        <w:ind w:firstLine="420" w:firstLineChars="200"/>
        <w:rPr>
          <w:rFonts w:hint="eastAsia"/>
        </w:rPr>
      </w:pPr>
      <w:r>
        <w:rPr>
          <w:rFonts w:hint="eastAsia"/>
        </w:rPr>
        <w:t>2025年前三季度，公司毛利率为1.27%，同比下降1.08个百分点；净利率为-0.62%，较上年同期下降0.35个百分点。从单季度指标来看，2025年第三季度公司毛利率为-0.44%，同比下降3.34个百分点，环比上升0.63个百分点；净利率为-2.52%，较上年同期下降2.73个百分点，较上一季度下降1.31个百分点。</w:t>
      </w:r>
    </w:p>
    <w:p w14:paraId="3B222497">
      <w:pPr>
        <w:ind w:firstLine="420" w:firstLineChars="200"/>
        <w:rPr>
          <w:rFonts w:hint="eastAsia"/>
        </w:rPr>
      </w:pPr>
      <w:r>
        <w:rPr>
          <w:rFonts w:hint="eastAsia"/>
        </w:rPr>
        <w:t>2025年前三季度，公司经营费用为3.32亿元，较上年同期减少8862.40万元。其中，销售费用同比增长33.28%，管理费用同比减少13.46%，研发费用同比增长26.60%，财务费用同比减少56.22%。</w:t>
      </w:r>
    </w:p>
    <w:p w14:paraId="27E2888D">
      <w:pPr>
        <w:ind w:firstLine="420" w:firstLineChars="200"/>
        <w:rPr>
          <w:rFonts w:hint="eastAsia"/>
          <w:highlight w:val="magenta"/>
        </w:rPr>
      </w:pPr>
      <w:r>
        <w:rPr>
          <w:rFonts w:hint="eastAsia"/>
        </w:rPr>
        <w:t>据悉，该公司主营业务涉及石油化工、精细化工、煤化工。主营业务收入构成为：烯烃产品54.71%，炭黑产品27.30%，煤焦产品13.63%，其他产品2.19%，精化产品2.17%。今年三季度，该公司炭黑产量为16.55万吨，同比减少5.75%；炭黑销量16.32万吨，同比下降11.71%；销售收入（不含税）9.24亿元，同比下降29.78%。</w:t>
      </w:r>
    </w:p>
    <w:p w14:paraId="389D5EF1">
      <w:pPr>
        <w:ind w:firstLine="482" w:firstLineChars="2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3）龙星科技净利润6099.59万元 同比降45.59% 毛利率降1.18个百分点</w:t>
      </w:r>
    </w:p>
    <w:p w14:paraId="0850159A">
      <w:pPr>
        <w:ind w:firstLine="420" w:firstLineChars="200"/>
        <w:rPr>
          <w:rFonts w:hint="eastAsia"/>
        </w:rPr>
      </w:pPr>
      <w:r>
        <w:fldChar w:fldCharType="begin"/>
      </w:r>
      <w:r>
        <w:instrText xml:space="preserve"> HYPERLINK "https://finance.sina.com.cn/realstock/company/sz002442/nc.shtml" \t "_blank" </w:instrText>
      </w:r>
      <w:r>
        <w:fldChar w:fldCharType="separate"/>
      </w:r>
      <w:r>
        <w:rPr>
          <w:rStyle w:val="4"/>
          <w:rFonts w:hint="eastAsia"/>
          <w:color w:val="auto"/>
          <w:u w:val="none"/>
        </w:rPr>
        <w:t>龙星科技</w:t>
      </w:r>
      <w:r>
        <w:rPr>
          <w:rStyle w:val="4"/>
          <w:rFonts w:hint="eastAsia"/>
          <w:color w:val="auto"/>
          <w:u w:val="none"/>
        </w:rPr>
        <w:fldChar w:fldCharType="end"/>
      </w:r>
      <w:r>
        <w:rPr>
          <w:rFonts w:hint="eastAsia"/>
        </w:rPr>
        <w:t>集团股份有限公司董事会</w:t>
      </w:r>
      <w:r>
        <w:rPr>
          <w:rStyle w:val="5"/>
          <w:rFonts w:hint="default" w:asciiTheme="minorEastAsia" w:hAnsiTheme="minorEastAsia"/>
          <w:szCs w:val="21"/>
        </w:rPr>
        <w:t>2025-10-30</w:t>
      </w:r>
      <w:r>
        <w:rPr>
          <w:rFonts w:hint="eastAsia"/>
        </w:rPr>
        <w:t>发布2025年三季度业绩报告。报告显示，该公司前三季度营业收入为32.41亿元，同比增长3.76%；净利润为6099.59万元，同比下降45.59%。今年第三季度，营业收入11.19亿元，同比增长2.87%；净利润为1265.47万元，同比减少74.48%。</w:t>
      </w:r>
    </w:p>
    <w:p w14:paraId="03596474">
      <w:pPr>
        <w:ind w:firstLine="420" w:firstLineChars="200"/>
        <w:rPr>
          <w:rFonts w:hint="eastAsia"/>
        </w:rPr>
      </w:pPr>
      <w:r>
        <w:rPr>
          <w:rFonts w:hint="eastAsia"/>
        </w:rPr>
        <w:t>2025年前三季度，公司毛利率为8.62%，同比下降1.18个百分点；净利率为1.88%，较上年同期下降1.71个百分点。从单季度指标来看，2025年第三季度公司毛利率为8.45%，同比下降2.96个百分点，环比上升0.41个百分点；净利率为1.12%，较上年同期下降3.44个百分点，较上一季度下降0.74个百分点。</w:t>
      </w:r>
    </w:p>
    <w:p w14:paraId="176F6FC3">
      <w:pPr>
        <w:ind w:firstLine="420" w:firstLineChars="200"/>
        <w:rPr>
          <w:rFonts w:hint="eastAsia"/>
        </w:rPr>
      </w:pPr>
      <w:r>
        <w:rPr>
          <w:rFonts w:hint="eastAsia"/>
        </w:rPr>
        <w:t>2025年三季度，公司管理费用为2.25亿元，较上年同期增加3312.26万元；其中，销售费用同比减少1.36%，管理费用同比增长22.57%，研发费用同比增长22.64%，财务费用同比增长5.70%。</w:t>
      </w:r>
    </w:p>
    <w:p w14:paraId="291F5978">
      <w:pPr>
        <w:ind w:firstLine="420" w:firstLineChars="200"/>
        <w:rPr>
          <w:rFonts w:hint="eastAsia"/>
        </w:rPr>
      </w:pPr>
      <w:r>
        <w:rPr>
          <w:rFonts w:hint="eastAsia"/>
        </w:rPr>
        <w:t>据悉，龙星科技集团股份有限公司主营业务涉及炭黑、白炭黑及煤焦油制品的生产和销售。主营业务收入构成为：炭黑92.28%，白炭黑3.22%，电及蒸汽2.82%，其他1.68%。</w:t>
      </w:r>
    </w:p>
    <w:p w14:paraId="32B80AF7">
      <w:pPr>
        <w:ind w:firstLine="482" w:firstLineChars="2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4）永东化工净利润4889.33万元 同比下降40.46% 应收账款体量较大</w:t>
      </w:r>
    </w:p>
    <w:p w14:paraId="59896C50">
      <w:pPr>
        <w:ind w:firstLine="420" w:firstLineChars="200"/>
        <w:rPr>
          <w:rFonts w:hint="eastAsia"/>
          <w:b/>
          <w:bCs/>
        </w:rPr>
      </w:pPr>
      <w:r>
        <w:rPr>
          <w:rFonts w:hint="eastAsia"/>
        </w:rPr>
        <w:t>永东化工股份有限公司董事会</w:t>
      </w:r>
      <w:r>
        <w:rPr>
          <w:rStyle w:val="5"/>
          <w:rFonts w:hint="default" w:asciiTheme="minorEastAsia" w:hAnsiTheme="minorEastAsia"/>
          <w:szCs w:val="21"/>
        </w:rPr>
        <w:t>2025-10-29</w:t>
      </w:r>
      <w:r>
        <w:rPr>
          <w:rFonts w:hint="eastAsia"/>
        </w:rPr>
        <w:t>发布今年三季度业绩报告。截至本报告期末，即今年1-9月，该公司营业总收入28.77亿元，同比下降9.11%；净利润</w:t>
      </w:r>
      <w:bookmarkStart w:id="6" w:name="_Hlk213040800"/>
      <w:r>
        <w:rPr>
          <w:rFonts w:hint="eastAsia"/>
        </w:rPr>
        <w:t>4889.33万元，</w:t>
      </w:r>
      <w:bookmarkEnd w:id="6"/>
      <w:r>
        <w:rPr>
          <w:rFonts w:hint="eastAsia"/>
        </w:rPr>
        <w:t>同比下降40.46%。</w:t>
      </w:r>
      <w:bookmarkStart w:id="7" w:name="_Hlk213041818"/>
      <w:r>
        <w:rPr>
          <w:rFonts w:hint="eastAsia"/>
        </w:rPr>
        <w:t>按单季度数据看，第三季度营业总收入9.86亿元，同比下降4.51%；净利润883.42万元，同比下降70.85%。</w:t>
      </w:r>
      <w:bookmarkEnd w:id="7"/>
      <w:r>
        <w:rPr>
          <w:rFonts w:hint="eastAsia"/>
        </w:rPr>
        <w:t>本报告期内永东化工公司应收账款体量较大，当期应收账款占最新年报净利润比达611.04%。</w:t>
      </w:r>
    </w:p>
    <w:p w14:paraId="080D16F4">
      <w:pPr>
        <w:ind w:firstLine="420" w:firstLineChars="200"/>
        <w:rPr>
          <w:rFonts w:hint="eastAsia"/>
          <w:highlight w:val="magenta"/>
        </w:rPr>
      </w:pPr>
      <w:r>
        <w:rPr>
          <w:rFonts w:hint="eastAsia"/>
        </w:rPr>
        <w:t>该报公布的各项数据指标表现不尽如人意。其中，毛利率4.53%，同比减13.31%，净利率1.7%，同比减34.49%。销售费用、管理费用、财务费用总计7271.76万元，三费占营收比为2.53%，同比增37.57%。</w:t>
      </w:r>
    </w:p>
    <w:p w14:paraId="7936329A">
      <w:pPr>
        <w:ind w:firstLine="482" w:firstLineChars="2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5）联科科技净利润2.28亿元 同比增长15.18% </w:t>
      </w:r>
      <w:r>
        <w:rPr>
          <w:b/>
          <w:bCs/>
          <w:sz w:val="24"/>
          <w:szCs w:val="24"/>
        </w:rPr>
        <w:t>毛利率高于同业</w:t>
      </w:r>
      <w:r>
        <w:rPr>
          <w:rFonts w:hint="eastAsia"/>
          <w:b/>
          <w:bCs/>
          <w:sz w:val="24"/>
          <w:szCs w:val="24"/>
        </w:rPr>
        <w:t>水平</w:t>
      </w:r>
    </w:p>
    <w:p w14:paraId="2F404558">
      <w:pPr>
        <w:ind w:firstLine="420" w:firstLineChars="200"/>
        <w:rPr>
          <w:rFonts w:hint="eastAsia"/>
        </w:rPr>
      </w:pPr>
      <w:r>
        <w:rPr>
          <w:rFonts w:hint="eastAsia"/>
        </w:rPr>
        <w:t>山东</w:t>
      </w:r>
      <w:r>
        <w:fldChar w:fldCharType="begin"/>
      </w:r>
      <w:r>
        <w:instrText xml:space="preserve"> HYPERLINK "https://finance.sina.com.cn/realstock/company/sz001207/nc.shtml" \t "_blank" </w:instrText>
      </w:r>
      <w:r>
        <w:fldChar w:fldCharType="separate"/>
      </w:r>
      <w:r>
        <w:rPr>
          <w:rStyle w:val="4"/>
          <w:rFonts w:hint="eastAsia"/>
          <w:color w:val="auto"/>
          <w:u w:val="none"/>
        </w:rPr>
        <w:t>联科科技</w:t>
      </w:r>
      <w:r>
        <w:rPr>
          <w:rStyle w:val="4"/>
          <w:rFonts w:hint="eastAsia"/>
          <w:color w:val="auto"/>
          <w:u w:val="none"/>
        </w:rPr>
        <w:fldChar w:fldCharType="end"/>
      </w:r>
      <w:r>
        <w:rPr>
          <w:rFonts w:hint="eastAsia"/>
        </w:rPr>
        <w:t>股份有限公司董事会10月15日发布2025年三季度经营业绩报告。该报告显示，该公司前三季度营业收入为17.88亿元，同比增长8.66%；</w:t>
      </w:r>
      <w:bookmarkStart w:id="8" w:name="_Hlk213040235"/>
      <w:r>
        <w:rPr>
          <w:rFonts w:hint="eastAsia"/>
        </w:rPr>
        <w:t>净利润为2.28亿元，同比增长15.18%</w:t>
      </w:r>
      <w:bookmarkEnd w:id="8"/>
      <w:r>
        <w:rPr>
          <w:rFonts w:hint="eastAsia"/>
        </w:rPr>
        <w:t>。按单季度数据看，第三季度营业总收入5.75亿元，同比下降1.30%；净利润7372.91万元，同比下降4.42%。</w:t>
      </w:r>
    </w:p>
    <w:p w14:paraId="4FB0FD23">
      <w:pPr>
        <w:ind w:firstLine="420" w:firstLineChars="200"/>
        <w:rPr>
          <w:rFonts w:hint="eastAsia"/>
        </w:rPr>
      </w:pPr>
      <w:r>
        <w:rPr>
          <w:rFonts w:hint="eastAsia"/>
        </w:rPr>
        <w:t>今年前三季度，该公司毛利率为20.40%，同比增长1.13个百分点；净利率为12.97%，较上年同期上升0.73个百分点。从单季度指标来看，2025年第三季度的毛利率为21.10%，同比增长0.85个百分点，环比上升1.68个百分点；净利率为12.91%，较上年同期下降0.43个百分点，较上一季度上升0.72个百分点。</w:t>
      </w:r>
    </w:p>
    <w:p w14:paraId="53EBFC15">
      <w:pPr>
        <w:ind w:firstLine="420" w:firstLineChars="200"/>
        <w:rPr>
          <w:rFonts w:hint="eastAsia"/>
        </w:rPr>
      </w:pPr>
      <w:r>
        <w:rPr>
          <w:rFonts w:hint="eastAsia"/>
        </w:rPr>
        <w:t>2025年前三季度，该公司四项费用总计为9764.98万元，比上年同期增加1721.81万元。其中，销售费用同比增长12.48%，管理费用同比增长14.42%，研发费用同比增长11.47%，财务费用同比增长40.40%。</w:t>
      </w:r>
    </w:p>
    <w:p w14:paraId="1F329FB3">
      <w:pPr>
        <w:ind w:firstLine="420" w:firstLineChars="200"/>
        <w:rPr>
          <w:rFonts w:hint="eastAsia"/>
        </w:rPr>
      </w:pPr>
      <w:r>
        <w:rPr>
          <w:rFonts w:hint="eastAsia"/>
        </w:rPr>
        <w:t>据悉，山东联科科技股份有限公司成立于2001年4月，上市日期为2021年6月，该公司主营业务涉及炭黑和白炭黑的研发、生产与销售。主营业务收入构成为：炭黑占53.46%，白炭黑占43.86%，其他占2.68%。       （郭隽奎 综述）</w:t>
      </w:r>
    </w:p>
    <w:bookmarkEnd w:id="2"/>
    <w:p w14:paraId="189F7F2A"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D5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fontstyle01"/>
    <w:uiPriority w:val="0"/>
    <w:rPr>
      <w:rFonts w:hint="eastAsia" w:ascii="宋体" w:hAnsi="宋体" w:eastAsia="宋体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2025-11-24T04:40:47Z</dcterms:created>
  <dc:creator>Dell</dc:creator>
  <cp:lastModifiedBy>姚新启</cp:lastModifiedBy>
  <dcterms:modified xsi:type="dcterms:W3CDTF">2025-11-24T04:40:54Z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eyJoZGlkIjoiNWI3YTczY2Y2MjllYTU2NDA5M2M2ZTkwOTg1MmVlMDMiLCJ1c2VySWQiOiI0NTQ0MjQ2MDUifQ==</vt:lpwstr>
  </property>
  <property fmtid="{D5CDD505-2E9C-101B-9397-08002B2CF9AE}" pid="4" name="ICV">
    <vt:lpwstr>B525C231191F4372B9441C228456B50E_12</vt:lpwstr>
  </property>
</Properties>
</file>