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E70AFD">
      <w:pPr>
        <w:rPr>
          <w:rFonts w:hint="eastAsia"/>
          <w:b/>
          <w:bCs/>
        </w:rPr>
      </w:pPr>
      <w:r>
        <w:rPr>
          <w:rFonts w:hint="eastAsia"/>
          <w:b/>
          <w:bCs/>
        </w:rPr>
        <w:t>欧励隆在WCS上展示新型生物循环炭黑</w:t>
      </w:r>
    </w:p>
    <w:p w14:paraId="2D9D4695">
      <w:pPr>
        <w:rPr>
          <w:rFonts w:hint="eastAsia"/>
          <w:color w:val="92D050"/>
        </w:rPr>
      </w:pPr>
      <w:bookmarkStart w:id="0" w:name="OLE_LINK924"/>
      <w:bookmarkStart w:id="1" w:name="OLE_LINK15"/>
      <w:r>
        <w:rPr>
          <w:rFonts w:hint="eastAsia"/>
          <w:color w:val="92D050"/>
        </w:rPr>
        <w:t>据《</w:t>
      </w:r>
      <w:r>
        <w:rPr>
          <w:rFonts w:hint="eastAsia"/>
          <w:i/>
          <w:color w:val="92D050"/>
        </w:rPr>
        <w:t>Orion S.A. Website</w:t>
      </w:r>
      <w:r>
        <w:rPr>
          <w:rFonts w:hint="eastAsia"/>
          <w:color w:val="92D050"/>
        </w:rPr>
        <w:t>》</w:t>
      </w:r>
      <w:bookmarkEnd w:id="0"/>
      <w:r>
        <w:rPr>
          <w:rFonts w:hint="eastAsia"/>
          <w:color w:val="92D050"/>
        </w:rPr>
        <w:t>报道：</w:t>
      </w:r>
      <w:bookmarkEnd w:id="1"/>
      <w:r>
        <w:rPr>
          <w:rFonts w:hint="eastAsia"/>
          <w:color w:val="92D050"/>
        </w:rPr>
        <w:t>全球特种化学品生产商，欧励隆公司正引领可持续涂料领域的发展方向。在10月19日至22日在拉斯维加斯举办的第37届西部涂料研讨会暨展览会上（</w:t>
      </w:r>
      <w:r>
        <w:rPr>
          <w:rFonts w:hint="eastAsia"/>
          <w:color w:val="92D050"/>
          <w:kern w:val="0"/>
        </w:rPr>
        <w:t>WCS</w:t>
      </w:r>
      <w:r>
        <w:rPr>
          <w:color w:val="92D050"/>
        </w:rPr>
        <w:t xml:space="preserve"> </w:t>
      </w:r>
      <w:r>
        <w:rPr>
          <w:rFonts w:hint="eastAsia"/>
          <w:color w:val="92D050"/>
        </w:rPr>
        <w:t>，即</w:t>
      </w:r>
      <w:r>
        <w:rPr>
          <w:color w:val="92D050"/>
        </w:rPr>
        <w:t>Western Coatings Symposium and Show</w:t>
      </w:r>
      <w:r>
        <w:rPr>
          <w:rFonts w:hint="eastAsia"/>
          <w:color w:val="92D050"/>
        </w:rPr>
        <w:t>），欧励隆将展示适用于多种涂料体系的商品名为“Ecolar 50 Powder”的新型生物循环炭黑。为彰显其可持续发展战略，欧励隆还将发表关于通过这类可持续炭黑降低碳足迹的专题演讲。</w:t>
      </w:r>
    </w:p>
    <w:p w14:paraId="05A97E3A">
      <w:pPr>
        <w:rPr>
          <w:rFonts w:hint="eastAsia"/>
          <w:color w:val="92D050"/>
        </w:rPr>
      </w:pPr>
      <w:r>
        <w:rPr>
          <w:rFonts w:ascii="Arial" w:hAnsi="Arial" w:eastAsia="宋体" w:cs="Arial"/>
          <w:color w:val="92D050"/>
          <w:kern w:val="0"/>
          <w:sz w:val="24"/>
          <w:szCs w:val="24"/>
        </w:rPr>
        <w:drawing>
          <wp:inline distT="0" distB="0" distL="0" distR="0">
            <wp:extent cx="2847340" cy="1602740"/>
            <wp:effectExtent l="0" t="0" r="2540" b="12700"/>
            <wp:docPr id="6" name="图片 2" descr=" ECOLAR 50 POWDER can help coatings formulators produce more sustainable coatings. It delivers comparable coloristic properties to traditionally produced carbon blacks across a wide range of coating system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 ECOLAR 50 POWDER can help coatings formulators produce more sustainable coatings. It delivers comparable coloristic properties to traditionally produced carbon blacks across a wide range of coating systems. "/>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2863759" cy="1612010"/>
                    </a:xfrm>
                    <a:prstGeom prst="rect">
                      <a:avLst/>
                    </a:prstGeom>
                    <a:noFill/>
                    <a:ln>
                      <a:noFill/>
                    </a:ln>
                  </pic:spPr>
                </pic:pic>
              </a:graphicData>
            </a:graphic>
          </wp:inline>
        </w:drawing>
      </w:r>
    </w:p>
    <w:p w14:paraId="525C1E1B">
      <w:pPr>
        <w:rPr>
          <w:rFonts w:hint="eastAsia"/>
          <w:color w:val="92D050"/>
        </w:rPr>
      </w:pPr>
      <w:r>
        <w:rPr>
          <w:rFonts w:hint="eastAsia"/>
          <w:color w:val="92D050"/>
        </w:rPr>
        <w:t>Ecolar 50 Powder在多种涂料应用中，可媲美传统特种炭黑的着色性能。这款作为低色素至中色素的炉黑，其着色特性在涂料应用中可提供中等黑度，并具备优异的着色强度。该产品完全基于生物循环原料制成，不与人类的食物链相竞争，经</w:t>
      </w:r>
      <w:r>
        <w:rPr>
          <w:rFonts w:hint="eastAsia"/>
          <w:color w:val="92D050"/>
          <w:vertAlign w:val="superscript"/>
        </w:rPr>
        <w:t>14</w:t>
      </w:r>
      <w:r>
        <w:rPr>
          <w:rFonts w:hint="eastAsia"/>
          <w:color w:val="92D050"/>
        </w:rPr>
        <w:t>C分析证实其原料100%源自生物质。Ecolar 50 Powder可助力涂料配方工程师开发更可持续的涂料产品。在广泛的涂料体系中，其着色性能与传统炭黑相当。</w:t>
      </w:r>
    </w:p>
    <w:p w14:paraId="32FBE400">
      <w:pPr>
        <w:rPr>
          <w:rFonts w:hint="eastAsia"/>
          <w:color w:val="92D050"/>
        </w:rPr>
      </w:pPr>
      <w:r>
        <w:rPr>
          <w:rFonts w:hint="eastAsia"/>
          <w:color w:val="92D050"/>
        </w:rPr>
        <w:t>“作为可持续炭黑解决方案的优质供应商，我们深知对创新可持续产品及技术的投入，使我们能够推出采用再生材料的多元化产品线，”欧励隆公司北美涂料与印刷系统营销经理扎克·海斯（Zack Hays）先生表示。“这款Ecolar 50 Powder炭黑是推动客户生产真正可持续产品的重要里程碑，同时为构建更健康的地球和更完善的循环经济作出贡献。”</w:t>
      </w:r>
    </w:p>
    <w:p w14:paraId="0466A6F3">
      <w:pPr>
        <w:rPr>
          <w:rFonts w:hint="eastAsia"/>
        </w:rPr>
      </w:pPr>
      <w:r>
        <w:rPr>
          <w:rFonts w:hint="eastAsia"/>
          <w:color w:val="92D050"/>
        </w:rPr>
        <w:t>欧励隆公司北美涂料系统技术营销经理贾琳·马托斯（Jaelene Matos）女士将于2025年10月21日上午10:50发表题为《一种以可持续炭黑降低碳足迹》的演讲。她将阐述欧励隆如何通过再生或可再生原料生产炭黑来减少二氧化碳排放，并介绍可持续炭黑领域的创新进展。此外，她还将详细把循环滚筒法炭黑与炉法炭黑在水性及溶剂型涂料体系中的性能与传统炭黑的着色性能之对比。欲了解欧励隆涂料系统产品组合详情，请通过此处联系欧励隆销售团队。</w:t>
      </w:r>
      <w:r>
        <w:rPr>
          <w:rFonts w:hint="eastAsia"/>
        </w:rPr>
        <w:t>（金沙江）</w:t>
      </w:r>
    </w:p>
    <w:p w14:paraId="33FCDCF8">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B0A76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2025-11-24T04:28:09Z</dcterms:created>
  <dc:creator>Dell</dc:creator>
  <cp:lastModifiedBy>姚新启</cp:lastModifiedBy>
  <dcterms:modified xsi:type="dcterms:W3CDTF">2025-11-24T04:28:17Z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eyJoZGlkIjoiNWI3YTczY2Y2MjllYTU2NDA5M2M2ZTkwOTg1MmVlMDMiLCJ1c2VySWQiOiI0NTQ0MjQ2MDUifQ==</vt:lpwstr>
  </property>
  <property fmtid="{D5CDD505-2E9C-101B-9397-08002B2CF9AE}" pid="4" name="ICV">
    <vt:lpwstr>6D939E8946D245218D54816749617AD7_12</vt:lpwstr>
  </property>
</Properties>
</file>