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10DCF">
      <w:pPr>
        <w:ind w:firstLine="2520" w:firstLineChars="1200"/>
        <w:rPr>
          <w:rFonts w:hint="eastAsia"/>
        </w:rPr>
      </w:pPr>
      <w:r>
        <w:rPr>
          <w:rFonts w:hint="eastAsia"/>
        </w:rPr>
        <w:t>纯氧燃烧制炭黑联产合成气技术调研</w:t>
      </w:r>
    </w:p>
    <w:p w14:paraId="3A796143">
      <w:pPr>
        <w:rPr>
          <w:rFonts w:hint="eastAsia"/>
        </w:rPr>
      </w:pPr>
    </w:p>
    <w:p w14:paraId="24082A53">
      <w:pPr>
        <w:rPr>
          <w:rFonts w:hint="eastAsia"/>
        </w:rPr>
      </w:pPr>
      <w:r>
        <w:rPr>
          <w:rFonts w:hint="eastAsia"/>
        </w:rPr>
        <w:t>一、 引言：共迎挑战，共塑未来</w:t>
      </w:r>
    </w:p>
    <w:p w14:paraId="690B94DA">
      <w:pPr>
        <w:rPr>
          <w:rFonts w:hint="eastAsia"/>
        </w:rPr>
      </w:pPr>
    </w:p>
    <w:p w14:paraId="78E9DC8C">
      <w:pPr>
        <w:rPr>
          <w:rFonts w:hint="eastAsia"/>
        </w:rPr>
      </w:pPr>
      <w:r>
        <w:rPr>
          <w:rFonts w:hint="eastAsia"/>
        </w:rPr>
        <w:t>我国炭黑产业正面临环保红线迫近与盈利空间收窄的双重压力。传统生产工艺的高能耗、高排放（特别是氮氧化物与二氧化碳）以及资源利用率低下的问题，已成为制约整个行业生存与发展的共性瓶颈。单打独斗难以破局，唯有凝聚行业智慧与力量，通过协同创新，才能开辟出一条绿色低碳、降本增效的可持续发展之路。</w:t>
      </w:r>
    </w:p>
    <w:p w14:paraId="180CE213">
      <w:pPr>
        <w:rPr>
          <w:rFonts w:hint="eastAsia"/>
        </w:rPr>
      </w:pPr>
    </w:p>
    <w:p w14:paraId="5683DA02">
      <w:pPr>
        <w:rPr>
          <w:rFonts w:hint="eastAsia"/>
        </w:rPr>
      </w:pPr>
      <w:r>
        <w:rPr>
          <w:rFonts w:hint="eastAsia"/>
        </w:rPr>
        <w:t>二、 颠覆性技术解决方案概述</w:t>
      </w:r>
    </w:p>
    <w:p w14:paraId="6635A842">
      <w:pPr>
        <w:rPr>
          <w:rFonts w:hint="eastAsia"/>
        </w:rPr>
      </w:pPr>
    </w:p>
    <w:p w14:paraId="1910BA63">
      <w:pPr>
        <w:rPr>
          <w:rFonts w:hint="eastAsia"/>
        </w:rPr>
      </w:pPr>
      <w:r>
        <w:rPr>
          <w:rFonts w:hint="eastAsia"/>
        </w:rPr>
        <w:t>为解决行业共性痛点，</w:t>
      </w:r>
      <w:r>
        <w:rPr>
          <w:rFonts w:hint="eastAsia"/>
          <w:lang w:val="en-US" w:eastAsia="zh-CN"/>
        </w:rPr>
        <w:t>华博瑞材料科技（青岛）有限公司与中国石油大学（华东）重质油国家重点实验室正在联合开发“纯氧燃烧制炭黑联产合成气技术”</w:t>
      </w:r>
      <w:r>
        <w:rPr>
          <w:rFonts w:hint="eastAsia"/>
        </w:rPr>
        <w:t>关键技术及装备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研发项目。该技术是对传统炭黑生产原理的根本性变革：</w:t>
      </w:r>
    </w:p>
    <w:p w14:paraId="4EBD3DFD">
      <w:pPr>
        <w:rPr>
          <w:rFonts w:hint="eastAsia"/>
        </w:rPr>
      </w:pPr>
    </w:p>
    <w:p w14:paraId="09C89570">
      <w:pPr>
        <w:rPr>
          <w:rFonts w:hint="eastAsia"/>
        </w:rPr>
      </w:pPr>
      <w:r>
        <w:rPr>
          <w:rFonts w:hint="eastAsia"/>
        </w:rPr>
        <w:t>· 核心技术路径：采用纯氧完全替代空气作为助燃介质，并结合富氧蒸汽进行精准调控，彻底消除了氮气引入带来的能耗与污染问题。</w:t>
      </w:r>
    </w:p>
    <w:p w14:paraId="56C38FF2">
      <w:pPr>
        <w:rPr>
          <w:rFonts w:hint="eastAsia"/>
        </w:rPr>
      </w:pPr>
      <w:r>
        <w:rPr>
          <w:rFonts w:hint="eastAsia"/>
        </w:rPr>
        <w:t>· 核心产出变革：将传统工艺中难以高效利用的低热值尾气，转变为富含氢气（40%-50%）和一氧化碳（35%-45%）的高价值合成气，实现了从“单一炭黑产品”到“炭黑+化工原料/绿氢”联产的跨越。</w:t>
      </w:r>
    </w:p>
    <w:p w14:paraId="4300F65C">
      <w:pPr>
        <w:rPr>
          <w:rFonts w:hint="eastAsia"/>
        </w:rPr>
      </w:pPr>
    </w:p>
    <w:p w14:paraId="5469CCC4">
      <w:pPr>
        <w:rPr>
          <w:rFonts w:hint="eastAsia"/>
        </w:rPr>
      </w:pPr>
      <w:r>
        <w:rPr>
          <w:rFonts w:hint="eastAsia"/>
        </w:rPr>
        <w:t>三、 预期为行业带来的共同价值</w:t>
      </w:r>
    </w:p>
    <w:p w14:paraId="25280353">
      <w:pPr>
        <w:rPr>
          <w:rFonts w:hint="eastAsia"/>
        </w:rPr>
      </w:pPr>
    </w:p>
    <w:p w14:paraId="4C00A0CF">
      <w:pPr>
        <w:rPr>
          <w:rFonts w:hint="eastAsia"/>
        </w:rPr>
      </w:pPr>
      <w:r>
        <w:rPr>
          <w:rFonts w:hint="eastAsia"/>
        </w:rPr>
        <w:t>本技术预计将为采用企业带来全方位的提升。在环保方面，能够从源头根治氮氧化物污染，实现排放浓度低于每立方米50毫克，远低于国家最严格的排放限值；同时，每吨炭黑的二氧化碳排放可降低25%至30%，有力应对碳关税政策。在经济性方面，通过消除氮气加热损失和提高能源效率，吨产品综合能耗可降低约22%；更显著的是，通过联产合成气进行高值化利用，如制氢或作为化工原料，每吨炭黑可新增可观收益，从而大幅增强企业盈利能力。在产品竞争力上，新工艺生产的炭黑产品粒径分布更均匀，性能更稳定，有助于行业打破高端产品依赖进口的局面，提升整体市场竞争力。</w:t>
      </w:r>
    </w:p>
    <w:p w14:paraId="2101E3EA">
      <w:pPr>
        <w:rPr>
          <w:rFonts w:hint="eastAsia"/>
        </w:rPr>
      </w:pPr>
    </w:p>
    <w:p w14:paraId="6E97E5C7">
      <w:pPr>
        <w:rPr>
          <w:rFonts w:hint="eastAsia"/>
        </w:rPr>
      </w:pPr>
      <w:r>
        <w:rPr>
          <w:rFonts w:hint="eastAsia"/>
        </w:rPr>
        <w:t>四、 合作路径倡议：从研讨到共享的三步走战略</w:t>
      </w:r>
    </w:p>
    <w:p w14:paraId="03F6AD71">
      <w:pPr>
        <w:rPr>
          <w:rFonts w:hint="eastAsia"/>
        </w:rPr>
      </w:pPr>
    </w:p>
    <w:p w14:paraId="6829E913">
      <w:pPr>
        <w:rPr>
          <w:rFonts w:hint="eastAsia"/>
        </w:rPr>
      </w:pPr>
      <w:r>
        <w:rPr>
          <w:rFonts w:hint="eastAsia"/>
        </w:rPr>
        <w:t>为汇聚行业力量，降低个体风险，加速技术落地，</w:t>
      </w:r>
      <w:r>
        <w:rPr>
          <w:rFonts w:hint="eastAsia"/>
          <w:lang w:val="en-US" w:eastAsia="zh-CN"/>
        </w:rPr>
        <w:t>项目发起人</w:t>
      </w:r>
      <w:r>
        <w:rPr>
          <w:rFonts w:hint="eastAsia"/>
        </w:rPr>
        <w:t>倡议遵循“先行技术研讨、继而共同投入、最终共享成果”的开放合作路径：</w:t>
      </w:r>
    </w:p>
    <w:p w14:paraId="3765838F">
      <w:pPr>
        <w:rPr>
          <w:rFonts w:hint="eastAsia"/>
        </w:rPr>
      </w:pPr>
    </w:p>
    <w:p w14:paraId="6F1E41F4">
      <w:pPr>
        <w:rPr>
          <w:rFonts w:hint="eastAsia"/>
        </w:rPr>
      </w:pPr>
      <w:r>
        <w:rPr>
          <w:rFonts w:hint="eastAsia"/>
        </w:rPr>
        <w:t>1. 第一阶段：先行技术研讨，凝聚共识</w:t>
      </w:r>
    </w:p>
    <w:p w14:paraId="5BA77C73">
      <w:pPr>
        <w:rPr>
          <w:rFonts w:hint="eastAsia"/>
        </w:rPr>
      </w:pPr>
      <w:r>
        <w:rPr>
          <w:rFonts w:hint="eastAsia"/>
        </w:rPr>
        <w:t xml:space="preserve">   · 在协会指导下，组建 “行业技术研讨会” ，邀请各成员单位专家，对本技术的原理、中试数据、可行性及潜在风险进行充分、开放的论证与优化。</w:t>
      </w:r>
    </w:p>
    <w:p w14:paraId="185A38E9">
      <w:pPr>
        <w:rPr>
          <w:rFonts w:hint="eastAsia"/>
        </w:rPr>
      </w:pPr>
      <w:r>
        <w:rPr>
          <w:rFonts w:hint="eastAsia"/>
        </w:rPr>
        <w:t xml:space="preserve">   · 目标：形成统一的行业技术升级路线图，明确共同攻关方向。</w:t>
      </w:r>
    </w:p>
    <w:p w14:paraId="65229CAF">
      <w:pPr>
        <w:rPr>
          <w:rFonts w:hint="eastAsia"/>
        </w:rPr>
      </w:pPr>
      <w:r>
        <w:rPr>
          <w:rFonts w:hint="eastAsia"/>
        </w:rPr>
        <w:t>2. 第二阶段：各方携手共同投入，分担风险</w:t>
      </w:r>
    </w:p>
    <w:p w14:paraId="6C91D275">
      <w:pPr>
        <w:rPr>
          <w:rFonts w:hint="eastAsia"/>
        </w:rPr>
      </w:pPr>
      <w:r>
        <w:rPr>
          <w:rFonts w:hint="eastAsia"/>
        </w:rPr>
        <w:t xml:space="preserve">   · 在达成共识的基础上，由协会牵头，成立 “绿色低碳炭黑技术联盟”。</w:t>
      </w:r>
    </w:p>
    <w:p w14:paraId="3FE20F21">
      <w:pPr>
        <w:rPr>
          <w:rFonts w:hint="eastAsia"/>
        </w:rPr>
      </w:pPr>
      <w:r>
        <w:rPr>
          <w:rFonts w:hint="eastAsia"/>
        </w:rPr>
        <w:t xml:space="preserve">   · 鼓励有意向的成员单位，以资金、场地、设备或人才等多种形式共同投入，参与后续万吨级产业化示范装置的建设与验证。通过汇集行业资源，分散个体企业的投资与研发风险。</w:t>
      </w:r>
    </w:p>
    <w:p w14:paraId="4128B05F">
      <w:pPr>
        <w:rPr>
          <w:rFonts w:hint="eastAsia"/>
        </w:rPr>
      </w:pPr>
      <w:r>
        <w:rPr>
          <w:rFonts w:hint="eastAsia"/>
        </w:rPr>
        <w:t>3. 第三阶段：共享成果，共赢未来</w:t>
      </w:r>
    </w:p>
    <w:p w14:paraId="68190360">
      <w:pPr>
        <w:rPr>
          <w:rFonts w:hint="eastAsia"/>
        </w:rPr>
      </w:pPr>
      <w:r>
        <w:rPr>
          <w:rFonts w:hint="eastAsia"/>
        </w:rPr>
        <w:t xml:space="preserve">   · 建立清晰的成果共享机制。所有参与共同投入的联盟成员，有权优先获得成熟的技术授权，共享专利池，并以成本价获取核心装备。</w:t>
      </w:r>
    </w:p>
    <w:p w14:paraId="0EBE96E5">
      <w:pPr>
        <w:rPr>
          <w:rFonts w:hint="eastAsia"/>
        </w:rPr>
      </w:pPr>
      <w:r>
        <w:rPr>
          <w:rFonts w:hint="eastAsia"/>
        </w:rPr>
        <w:t xml:space="preserve">   · 目标：推动技术在行业内的快速、低成本推广，让先行投入者共同受益，最终实现整个中国炭黑产业的整体升级与价值提升。</w:t>
      </w:r>
    </w:p>
    <w:p w14:paraId="13B8883D">
      <w:pPr>
        <w:rPr>
          <w:rFonts w:hint="eastAsia"/>
        </w:rPr>
      </w:pPr>
    </w:p>
    <w:p w14:paraId="3DD9F2F7">
      <w:pPr>
        <w:rPr>
          <w:rFonts w:hint="eastAsia"/>
        </w:rPr>
      </w:pPr>
      <w:r>
        <w:rPr>
          <w:rFonts w:hint="eastAsia"/>
        </w:rPr>
        <w:t>五、 工作基础</w:t>
      </w:r>
    </w:p>
    <w:p w14:paraId="597521E4">
      <w:pPr>
        <w:rPr>
          <w:rFonts w:hint="eastAsia"/>
        </w:rPr>
      </w:pPr>
    </w:p>
    <w:p w14:paraId="11482DA1">
      <w:pPr>
        <w:rPr>
          <w:rFonts w:hint="eastAsia"/>
        </w:rPr>
      </w:pPr>
      <w:r>
        <w:rPr>
          <w:rFonts w:hint="eastAsia"/>
        </w:rPr>
        <w:t>目前，2500吨/年的中试平台方案已完成详细设计，旨在为全行业进行技术验证，降低后续产业化风险。</w:t>
      </w:r>
      <w:r>
        <w:rPr>
          <w:rFonts w:hint="eastAsia"/>
          <w:lang w:val="en-US" w:eastAsia="zh-CN"/>
        </w:rPr>
        <w:t>现寻求中试评价装置（1000-5000吨/年），调研国内是否有千吨级试验装置或生产线可以提供验证，并寻求合作，可以租用或合作开发。</w:t>
      </w:r>
    </w:p>
    <w:p w14:paraId="6337E9DA">
      <w:pPr>
        <w:rPr>
          <w:rFonts w:hint="eastAsia"/>
        </w:rPr>
      </w:pPr>
    </w:p>
    <w:p w14:paraId="14338B8A">
      <w:pPr>
        <w:rPr>
          <w:rFonts w:hint="eastAsia"/>
        </w:rPr>
      </w:pPr>
    </w:p>
    <w:p w14:paraId="415DC9CC">
      <w:pPr>
        <w:rPr>
          <w:rFonts w:hint="eastAsia"/>
        </w:rPr>
      </w:pPr>
      <w:r>
        <w:rPr>
          <w:rFonts w:hint="eastAsia"/>
        </w:rPr>
        <w:t>六、 结语</w:t>
      </w:r>
    </w:p>
    <w:p w14:paraId="128C7927">
      <w:pPr>
        <w:rPr>
          <w:rFonts w:hint="eastAsia"/>
        </w:rPr>
      </w:pPr>
      <w:r>
        <w:rPr>
          <w:rFonts w:hint="eastAsia"/>
        </w:rPr>
        <w:t>诚挚邀请</w:t>
      </w:r>
      <w:r>
        <w:rPr>
          <w:rFonts w:hint="eastAsia"/>
          <w:lang w:val="en-US" w:eastAsia="zh-CN"/>
        </w:rPr>
        <w:t>国内炭黑</w:t>
      </w:r>
      <w:r>
        <w:rPr>
          <w:rFonts w:hint="eastAsia"/>
        </w:rPr>
        <w:t>同仁，共聚一堂，</w:t>
      </w:r>
      <w:r>
        <w:rPr>
          <w:rFonts w:hint="eastAsia"/>
          <w:lang w:val="en-US" w:eastAsia="zh-CN"/>
        </w:rPr>
        <w:t>进</w:t>
      </w:r>
      <w:r>
        <w:rPr>
          <w:rFonts w:hint="eastAsia"/>
        </w:rPr>
        <w:t>行研讨，达成共识，大家携手并进，共同投入，共享成果，将这项</w:t>
      </w:r>
      <w:bookmarkStart w:id="0" w:name="_GoBack"/>
      <w:bookmarkEnd w:id="0"/>
      <w:r>
        <w:rPr>
          <w:rFonts w:hint="eastAsia"/>
        </w:rPr>
        <w:t>技术转化为全行业共同的竞争力，开创中国炭黑产业绿色、高值的新篇章。</w:t>
      </w:r>
    </w:p>
    <w:p w14:paraId="5D98F2D2">
      <w:pPr>
        <w:rPr>
          <w:rFonts w:hint="eastAsia"/>
        </w:rPr>
      </w:pPr>
    </w:p>
    <w:p w14:paraId="1118A020">
      <w:pPr>
        <w:rPr>
          <w:rFonts w:hint="eastAsia"/>
        </w:rPr>
      </w:pPr>
      <w:r>
        <w:rPr>
          <w:rFonts w:hint="eastAsia"/>
        </w:rPr>
        <w:t>联系人：邢为华</w:t>
      </w:r>
    </w:p>
    <w:p w14:paraId="13DC63FB">
      <w:pPr>
        <w:rPr>
          <w:rFonts w:hint="eastAsia"/>
        </w:rPr>
      </w:pPr>
      <w:r>
        <w:rPr>
          <w:rFonts w:hint="eastAsia"/>
        </w:rPr>
        <w:t>联系电话：18965550687</w:t>
      </w:r>
    </w:p>
    <w:p w14:paraId="280ABEAB">
      <w:pPr>
        <w:rPr>
          <w:rFonts w:hint="eastAsia"/>
        </w:rPr>
      </w:pPr>
      <w:r>
        <w:rPr>
          <w:rFonts w:hint="eastAsia"/>
        </w:rPr>
        <w:t>单位:中国石油大学华东重质油国家重点实验室</w:t>
      </w:r>
    </w:p>
    <w:p w14:paraId="6EAB04B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7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2025-11-24T07:26:55Z</dcterms:created>
  <dc:creator>Dell</dc:creator>
  <cp:lastModifiedBy>姚新启</cp:lastModifiedBy>
  <dcterms:modified xsi:type="dcterms:W3CDTF">2025-11-24T07:46:20Z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eyJoZGlkIjoiNWI3YTczY2Y2MjllYTU2NDA5M2M2ZTkwOTg1MmVlMDMiLCJ1c2VySWQiOiI0NTQ0MjQ2MDUifQ==</vt:lpwstr>
  </property>
  <property fmtid="{D5CDD505-2E9C-101B-9397-08002B2CF9AE}" pid="4" name="ICV">
    <vt:lpwstr>52B9BECFB9154E329337C0F92B61B478_12</vt:lpwstr>
  </property>
</Properties>
</file>