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FBED7B">
      <w:pPr>
        <w:jc w:val="center"/>
        <w:rPr>
          <w:rFonts w:hint="eastAsia" w:ascii="方正姚体" w:hAnsi="华文仿宋" w:eastAsia="方正姚体"/>
          <w:b/>
          <w:color w:val="FF0000"/>
          <w:spacing w:val="-68"/>
          <w:sz w:val="72"/>
          <w:szCs w:val="72"/>
        </w:rPr>
      </w:pPr>
      <w:r>
        <w:rPr>
          <w:rFonts w:hint="eastAsia" w:ascii="方正姚体" w:hAnsi="华文仿宋" w:eastAsia="方正姚体"/>
          <w:b/>
          <w:color w:val="FF0000"/>
          <w:spacing w:val="-68"/>
          <w:sz w:val="72"/>
          <w:szCs w:val="72"/>
        </w:rPr>
        <w:t>中国橡胶工业协会炭黑分会文件</w:t>
      </w:r>
    </w:p>
    <w:p w14:paraId="5BD23FCE">
      <w:pPr>
        <w:spacing w:before="100" w:beforeAutospacing="1" w:line="100" w:lineRule="exact"/>
        <w:jc w:val="center"/>
        <w:rPr>
          <w:rFonts w:hint="eastAsia" w:cs="仿宋" w:asciiTheme="majorEastAsia" w:hAnsiTheme="majorEastAsia" w:eastAsiaTheme="majorEastAsia"/>
          <w:sz w:val="28"/>
          <w:szCs w:val="28"/>
        </w:rPr>
      </w:pPr>
      <w:r>
        <w:rPr>
          <w:rFonts w:hint="eastAsia" w:cs="仿宋" w:asciiTheme="majorEastAsia" w:hAnsiTheme="majorEastAsia" w:eastAsiaTheme="majorEastAsia"/>
          <w:sz w:val="28"/>
          <w:szCs w:val="28"/>
        </w:rPr>
        <w:t>中橡协炭字（2025）第13号文件</w:t>
      </w:r>
    </w:p>
    <w:p w14:paraId="2BE69D8D">
      <w:pPr>
        <w:spacing w:before="100" w:beforeAutospacing="1" w:line="100" w:lineRule="exact"/>
        <w:rPr>
          <w:b/>
          <w:color w:val="FF0000"/>
          <w:sz w:val="28"/>
          <w:szCs w:val="28"/>
          <w:u w:val="thick"/>
        </w:rPr>
      </w:pPr>
      <w:r>
        <w:rPr>
          <w:rFonts w:hint="eastAsia"/>
          <w:b/>
          <w:color w:val="FF0000"/>
          <w:sz w:val="28"/>
          <w:szCs w:val="28"/>
          <w:u w:val="thick"/>
        </w:rPr>
        <w:t xml:space="preserve">                                                            </w:t>
      </w:r>
    </w:p>
    <w:p w14:paraId="4936F5C0">
      <w:pPr>
        <w:spacing w:line="480" w:lineRule="auto"/>
        <w:ind w:firstLine="723" w:firstLineChars="200"/>
        <w:jc w:val="center"/>
        <w:rPr>
          <w:rFonts w:hint="eastAsia" w:cs="仿宋" w:asciiTheme="majorEastAsia" w:hAnsiTheme="majorEastAsia" w:eastAsiaTheme="majorEastAsia"/>
          <w:b/>
          <w:bCs/>
          <w:kern w:val="0"/>
          <w:sz w:val="36"/>
          <w:szCs w:val="36"/>
          <w:lang w:bidi="ar"/>
        </w:rPr>
      </w:pPr>
      <w:r>
        <w:rPr>
          <w:rFonts w:hint="eastAsia" w:cs="仿宋" w:asciiTheme="majorEastAsia" w:hAnsiTheme="majorEastAsia" w:eastAsiaTheme="majorEastAsia"/>
          <w:b/>
          <w:bCs/>
          <w:kern w:val="0"/>
          <w:sz w:val="36"/>
          <w:szCs w:val="36"/>
          <w:lang w:bidi="ar"/>
        </w:rPr>
        <w:t>关于召开中国炭黑年会暨会员大会的通知</w:t>
      </w:r>
    </w:p>
    <w:p w14:paraId="0C3EA5EE">
      <w:pPr>
        <w:spacing w:line="480" w:lineRule="auto"/>
        <w:ind w:firstLine="560" w:firstLineChars="200"/>
        <w:jc w:val="center"/>
        <w:rPr>
          <w:rFonts w:hint="eastAsia" w:cs="仿宋" w:asciiTheme="majorEastAsia" w:hAnsiTheme="majorEastAsia" w:eastAsiaTheme="majorEastAsia"/>
          <w:kern w:val="0"/>
          <w:sz w:val="28"/>
          <w:szCs w:val="28"/>
          <w:lang w:bidi="ar"/>
        </w:rPr>
      </w:pPr>
    </w:p>
    <w:p w14:paraId="62ACF92F">
      <w:pPr>
        <w:widowControl/>
        <w:spacing w:line="312" w:lineRule="auto"/>
        <w:ind w:firstLine="480" w:firstLineChars="200"/>
        <w:jc w:val="left"/>
        <w:rPr>
          <w:rFonts w:hint="eastAsia" w:asciiTheme="minorEastAsia" w:hAnsiTheme="minorEastAsia"/>
          <w:sz w:val="24"/>
        </w:rPr>
      </w:pPr>
      <w:r>
        <w:rPr>
          <w:rFonts w:hint="eastAsia" w:cs="仿宋" w:asciiTheme="minorEastAsia" w:hAnsiTheme="minorEastAsia"/>
          <w:kern w:val="0"/>
          <w:sz w:val="24"/>
          <w:lang w:bidi="ar"/>
        </w:rPr>
        <w:t>随着全球经济的逐步复苏以及各应用领域的稳定发展，</w:t>
      </w:r>
      <w:r>
        <w:rPr>
          <w:rFonts w:hint="eastAsia" w:cs="仿宋" w:asciiTheme="minorEastAsia" w:hAnsiTheme="minorEastAsia"/>
          <w:sz w:val="24"/>
        </w:rPr>
        <w:t>炭黑产品在新能源汽车，轮胎和塑料行业中的使用量不断增加，</w:t>
      </w:r>
      <w:r>
        <w:rPr>
          <w:rFonts w:cs="仿宋" w:asciiTheme="minorEastAsia" w:hAnsiTheme="minorEastAsia"/>
          <w:color w:val="000000"/>
          <w:kern w:val="0"/>
          <w:sz w:val="24"/>
          <w:lang w:bidi="ar"/>
        </w:rPr>
        <w:t>企业也在不断加大在新</w:t>
      </w:r>
      <w:r>
        <w:rPr>
          <w:rFonts w:hint="eastAsia" w:cs="仿宋" w:asciiTheme="minorEastAsia" w:hAnsiTheme="minorEastAsia"/>
          <w:color w:val="000000"/>
          <w:kern w:val="0"/>
          <w:sz w:val="24"/>
          <w:lang w:bidi="ar"/>
        </w:rPr>
        <w:t>产品</w:t>
      </w:r>
      <w:r>
        <w:rPr>
          <w:rFonts w:cs="仿宋" w:asciiTheme="minorEastAsia" w:hAnsiTheme="minorEastAsia"/>
          <w:color w:val="000000"/>
          <w:kern w:val="0"/>
          <w:sz w:val="24"/>
          <w:lang w:bidi="ar"/>
        </w:rPr>
        <w:t>研发方面的投入</w:t>
      </w:r>
      <w:r>
        <w:rPr>
          <w:rFonts w:hint="eastAsia" w:cs="仿宋" w:asciiTheme="minorEastAsia" w:hAnsiTheme="minorEastAsia"/>
          <w:color w:val="000000"/>
          <w:kern w:val="0"/>
          <w:sz w:val="24"/>
          <w:lang w:bidi="ar"/>
        </w:rPr>
        <w:t>，推动着</w:t>
      </w:r>
      <w:r>
        <w:rPr>
          <w:rFonts w:hint="eastAsia" w:cs="仿宋" w:asciiTheme="minorEastAsia" w:hAnsiTheme="minorEastAsia"/>
          <w:sz w:val="24"/>
        </w:rPr>
        <w:t>产品结构不断升级。但</w:t>
      </w:r>
      <w:r>
        <w:rPr>
          <w:rFonts w:cs="仿宋" w:asciiTheme="minorEastAsia" w:hAnsiTheme="minorEastAsia"/>
          <w:color w:val="000000"/>
          <w:kern w:val="0"/>
          <w:sz w:val="24"/>
          <w:lang w:bidi="ar"/>
        </w:rPr>
        <w:t>行业内卷</w:t>
      </w:r>
      <w:r>
        <w:rPr>
          <w:rFonts w:hint="eastAsia" w:cs="仿宋" w:asciiTheme="minorEastAsia" w:hAnsiTheme="minorEastAsia"/>
          <w:color w:val="000000"/>
          <w:kern w:val="0"/>
          <w:sz w:val="24"/>
          <w:lang w:bidi="ar"/>
        </w:rPr>
        <w:t>问题尤为凸显，行业低价竞争、通用产品同质化竞争也越演越烈，长期以往不利于行业持续稳定健康发展。</w:t>
      </w:r>
    </w:p>
    <w:p w14:paraId="20E06049">
      <w:pPr>
        <w:widowControl/>
        <w:spacing w:line="312" w:lineRule="auto"/>
        <w:ind w:firstLine="560"/>
        <w:jc w:val="left"/>
        <w:rPr>
          <w:rFonts w:hint="eastAsia" w:cs="仿宋" w:asciiTheme="minorEastAsia" w:hAnsiTheme="minorEastAsia"/>
          <w:color w:val="000000"/>
          <w:kern w:val="0"/>
          <w:sz w:val="24"/>
          <w:lang w:bidi="ar"/>
        </w:rPr>
      </w:pPr>
      <w:r>
        <w:rPr>
          <w:rFonts w:hint="eastAsia" w:cs="仿宋" w:asciiTheme="minorEastAsia" w:hAnsiTheme="minorEastAsia"/>
          <w:color w:val="000000"/>
          <w:kern w:val="0"/>
          <w:sz w:val="24"/>
          <w:lang w:bidi="ar"/>
        </w:rPr>
        <w:t>2025年7月中央财经委员会第六次会议强调“纵深推进全国统一大市场建设”，提出要“依法依规治理企业低价无序竞争”，明确提出将反内卷作为供给侧改革的首要任务。本次大会的召开将对“反内卷，行业创新新发展”起到积极的推动作用。</w:t>
      </w:r>
    </w:p>
    <w:p w14:paraId="5ADA9826">
      <w:pPr>
        <w:widowControl/>
        <w:spacing w:line="312" w:lineRule="auto"/>
        <w:jc w:val="left"/>
        <w:rPr>
          <w:rFonts w:hint="eastAsia" w:cs="仿宋" w:asciiTheme="minorEastAsia" w:hAnsiTheme="minorEastAsia"/>
          <w:b/>
          <w:bCs/>
          <w:color w:val="000000"/>
          <w:kern w:val="0"/>
          <w:sz w:val="24"/>
          <w:lang w:bidi="ar"/>
        </w:rPr>
      </w:pPr>
      <w:r>
        <w:rPr>
          <w:rFonts w:hint="eastAsia" w:cs="仿宋" w:asciiTheme="minorEastAsia" w:hAnsiTheme="minorEastAsia"/>
          <w:b/>
          <w:bCs/>
          <w:color w:val="000000"/>
          <w:kern w:val="0"/>
          <w:sz w:val="24"/>
          <w:lang w:bidi="ar"/>
        </w:rPr>
        <w:t>一、会议时间地点</w:t>
      </w:r>
    </w:p>
    <w:p w14:paraId="0F0BDC86">
      <w:pPr>
        <w:widowControl/>
        <w:spacing w:line="312" w:lineRule="auto"/>
        <w:jc w:val="left"/>
        <w:rPr>
          <w:rFonts w:hint="eastAsia" w:cs="仿宋" w:asciiTheme="minorEastAsia" w:hAnsiTheme="minorEastAsia"/>
          <w:color w:val="000000"/>
          <w:kern w:val="0"/>
          <w:sz w:val="24"/>
          <w:lang w:bidi="ar"/>
        </w:rPr>
      </w:pPr>
      <w:r>
        <w:rPr>
          <w:rFonts w:hint="eastAsia" w:cs="仿宋" w:asciiTheme="minorEastAsia" w:hAnsiTheme="minorEastAsia"/>
          <w:color w:val="000000"/>
          <w:kern w:val="0"/>
          <w:sz w:val="24"/>
          <w:lang w:bidi="ar"/>
        </w:rPr>
        <w:t xml:space="preserve">    2025年9月25日报到，26日全天会议，27日上午参观太原锅炉集团有限公司，下午返程；太原阳光国际酒店，太原市小店区长治路109号，距离太原武宿国际机场12公里，距离太原火车南站8公里，太原火车站7公里；酒店联系人张丽娜：15829776366。</w:t>
      </w:r>
    </w:p>
    <w:p w14:paraId="5517B7AD">
      <w:pPr>
        <w:pStyle w:val="10"/>
        <w:widowControl/>
        <w:numPr>
          <w:ilvl w:val="0"/>
          <w:numId w:val="1"/>
        </w:numPr>
        <w:spacing w:line="312" w:lineRule="auto"/>
        <w:ind w:firstLineChars="0"/>
        <w:jc w:val="left"/>
        <w:rPr>
          <w:rFonts w:hint="eastAsia" w:asciiTheme="minorEastAsia" w:hAnsiTheme="minorEastAsia"/>
          <w:b/>
          <w:bCs/>
          <w:sz w:val="24"/>
        </w:rPr>
      </w:pPr>
      <w:r>
        <w:rPr>
          <w:rFonts w:hint="eastAsia" w:cs="仿宋" w:asciiTheme="minorEastAsia" w:hAnsiTheme="minorEastAsia"/>
          <w:b/>
          <w:bCs/>
          <w:color w:val="000000"/>
          <w:kern w:val="0"/>
          <w:sz w:val="24"/>
          <w:lang w:bidi="ar"/>
        </w:rPr>
        <w:t>会议主要内容</w:t>
      </w:r>
    </w:p>
    <w:p w14:paraId="77DFFF4A">
      <w:pPr>
        <w:widowControl/>
        <w:jc w:val="left"/>
        <w:rPr>
          <w:rFonts w:hint="eastAsia" w:cs="仿宋" w:asciiTheme="minorEastAsia" w:hAnsiTheme="minorEastAsia"/>
          <w:color w:val="000000"/>
          <w:kern w:val="0"/>
          <w:sz w:val="24"/>
          <w:lang w:bidi="ar"/>
        </w:rPr>
      </w:pPr>
      <w:r>
        <w:rPr>
          <w:rFonts w:hint="eastAsia" w:cs="仿宋" w:asciiTheme="minorEastAsia" w:hAnsiTheme="minorEastAsia"/>
          <w:color w:val="000000"/>
          <w:kern w:val="0"/>
          <w:sz w:val="24"/>
          <w:lang w:bidi="ar"/>
        </w:rPr>
        <w:t>（一）报到当天下午（25日下午）3:00-6:00点召开理事会议，理事单位参加，主题研讨炭黑行业如何“反内卷”。</w:t>
      </w:r>
    </w:p>
    <w:p w14:paraId="4FEDFBC1">
      <w:pPr>
        <w:widowControl/>
        <w:jc w:val="left"/>
        <w:rPr>
          <w:rFonts w:hint="eastAsia" w:cs="仿宋" w:asciiTheme="minorEastAsia" w:hAnsiTheme="minorEastAsia"/>
          <w:color w:val="000000"/>
          <w:kern w:val="0"/>
          <w:sz w:val="24"/>
          <w:lang w:bidi="ar"/>
        </w:rPr>
      </w:pPr>
      <w:r>
        <w:rPr>
          <w:rFonts w:hint="eastAsia" w:cs="仿宋" w:asciiTheme="minorEastAsia" w:hAnsiTheme="minorEastAsia"/>
          <w:color w:val="000000"/>
          <w:kern w:val="0"/>
          <w:sz w:val="24"/>
          <w:lang w:bidi="ar"/>
        </w:rPr>
        <w:t>（二）大会主要内容，所有参会企业参加。</w:t>
      </w:r>
    </w:p>
    <w:p w14:paraId="09EE4E21">
      <w:pPr>
        <w:widowControl/>
        <w:spacing w:line="312" w:lineRule="auto"/>
        <w:ind w:firstLine="240" w:firstLineChars="100"/>
        <w:jc w:val="left"/>
        <w:rPr>
          <w:rFonts w:hint="eastAsia" w:cs="仿宋" w:asciiTheme="minorEastAsia" w:hAnsiTheme="minorEastAsia"/>
          <w:sz w:val="24"/>
        </w:rPr>
      </w:pPr>
      <w:r>
        <w:rPr>
          <w:rFonts w:hint="eastAsia" w:cs="仿宋" w:asciiTheme="minorEastAsia" w:hAnsiTheme="minorEastAsia"/>
          <w:color w:val="000000"/>
          <w:kern w:val="0"/>
          <w:sz w:val="24"/>
          <w:lang w:bidi="ar"/>
        </w:rPr>
        <w:t xml:space="preserve">1.轮胎橡胶行业经济运行情况及中美贸易战对橡胶行业的影响 </w:t>
      </w:r>
    </w:p>
    <w:p w14:paraId="1637F925">
      <w:pPr>
        <w:widowControl/>
        <w:spacing w:line="312" w:lineRule="auto"/>
        <w:ind w:firstLine="240" w:firstLineChars="100"/>
        <w:jc w:val="left"/>
        <w:rPr>
          <w:rFonts w:hint="eastAsia" w:cs="仿宋" w:asciiTheme="minorEastAsia" w:hAnsiTheme="minorEastAsia"/>
          <w:color w:val="000000"/>
          <w:kern w:val="0"/>
          <w:sz w:val="24"/>
          <w:lang w:bidi="ar"/>
        </w:rPr>
      </w:pPr>
      <w:r>
        <w:rPr>
          <w:rFonts w:hint="eastAsia" w:cs="仿宋" w:asciiTheme="minorEastAsia" w:hAnsiTheme="minorEastAsia"/>
          <w:color w:val="000000"/>
          <w:kern w:val="0"/>
          <w:sz w:val="24"/>
          <w:lang w:bidi="ar"/>
        </w:rPr>
        <w:t>---中国橡胶工业协会会长 徐文英</w:t>
      </w:r>
    </w:p>
    <w:p w14:paraId="7C5DB9E8">
      <w:pPr>
        <w:widowControl/>
        <w:spacing w:line="312" w:lineRule="auto"/>
        <w:ind w:firstLine="240" w:firstLineChars="100"/>
        <w:jc w:val="left"/>
        <w:rPr>
          <w:rFonts w:hint="eastAsia" w:cs="仿宋" w:asciiTheme="minorEastAsia" w:hAnsiTheme="minorEastAsia"/>
          <w:sz w:val="24"/>
        </w:rPr>
      </w:pPr>
      <w:r>
        <w:rPr>
          <w:rFonts w:hint="eastAsia" w:cs="仿宋" w:asciiTheme="minorEastAsia" w:hAnsiTheme="minorEastAsia"/>
          <w:color w:val="000000"/>
          <w:kern w:val="0"/>
          <w:sz w:val="24"/>
          <w:lang w:bidi="ar"/>
        </w:rPr>
        <w:t xml:space="preserve">2.供给侧改革2.0，从去产能到反内卷，炭黑行业何去何从 </w:t>
      </w:r>
    </w:p>
    <w:p w14:paraId="729166C9">
      <w:pPr>
        <w:widowControl/>
        <w:spacing w:line="312" w:lineRule="auto"/>
        <w:ind w:left="0" w:leftChars="0" w:firstLine="216" w:firstLineChars="45"/>
        <w:jc w:val="left"/>
        <w:rPr>
          <w:rFonts w:hint="default" w:cs="仿宋" w:asciiTheme="minorEastAsia" w:hAnsiTheme="minorEastAsia" w:eastAsiaTheme="minorEastAsia"/>
          <w:sz w:val="24"/>
          <w:lang w:val="en-US" w:eastAsia="zh-CN"/>
        </w:rPr>
      </w:pPr>
      <w:r>
        <w:rPr>
          <w:rFonts w:hint="eastAsia" w:cs="仿宋" w:asciiTheme="minorEastAsia" w:hAnsiTheme="minorEastAsia"/>
          <w:color w:val="000000"/>
          <w:kern w:val="0"/>
          <w:sz w:val="48"/>
          <w:szCs w:val="48"/>
          <w:lang w:eastAsia="zh-CN" w:bidi="ar"/>
          <w:eastAsianLayout w:id="1" w:combine="1"/>
        </w:rPr>
        <w:t>---中国橡胶工业协会炭黑分会理事长 ---江西黑猫炭黑股份有限公司总经理</w:t>
      </w:r>
      <w:r>
        <w:rPr>
          <w:rFonts w:hint="eastAsia" w:cs="仿宋" w:asciiTheme="minorEastAsia" w:hAnsiTheme="minorEastAsia"/>
          <w:color w:val="000000"/>
          <w:kern w:val="0"/>
          <w:sz w:val="48"/>
          <w:szCs w:val="48"/>
          <w:lang w:val="en-US" w:eastAsia="zh-CN" w:bidi="ar"/>
        </w:rPr>
        <w:t xml:space="preserve"> </w:t>
      </w:r>
      <w:r>
        <w:rPr>
          <w:rFonts w:hint="eastAsia" w:cs="仿宋" w:asciiTheme="minorEastAsia" w:hAnsiTheme="minorEastAsia"/>
          <w:color w:val="000000"/>
          <w:kern w:val="0"/>
          <w:sz w:val="24"/>
          <w:lang w:bidi="ar"/>
        </w:rPr>
        <w:t xml:space="preserve"> </w:t>
      </w:r>
      <w:r>
        <w:rPr>
          <w:rFonts w:hint="eastAsia" w:cs="仿宋" w:asciiTheme="minorEastAsia" w:hAnsiTheme="minorEastAsia"/>
          <w:color w:val="000000"/>
          <w:kern w:val="0"/>
          <w:sz w:val="24"/>
          <w:lang w:val="en-US" w:eastAsia="zh-CN" w:bidi="ar"/>
        </w:rPr>
        <w:t xml:space="preserve"> 李毅</w:t>
      </w:r>
    </w:p>
    <w:p w14:paraId="4F212727">
      <w:pPr>
        <w:widowControl/>
        <w:spacing w:line="312" w:lineRule="auto"/>
        <w:ind w:firstLine="240" w:firstLineChars="100"/>
        <w:jc w:val="left"/>
        <w:rPr>
          <w:rFonts w:hint="eastAsia" w:cs="仿宋" w:asciiTheme="minorEastAsia" w:hAnsiTheme="minorEastAsia"/>
          <w:sz w:val="24"/>
        </w:rPr>
      </w:pPr>
      <w:r>
        <w:rPr>
          <w:rFonts w:hint="eastAsia" w:cs="仿宋" w:asciiTheme="minorEastAsia" w:hAnsiTheme="minorEastAsia"/>
          <w:color w:val="000000"/>
          <w:kern w:val="0"/>
          <w:sz w:val="24"/>
          <w:lang w:bidi="ar"/>
        </w:rPr>
        <w:t xml:space="preserve">3.炭黑行业运行情况分析及发展趋势预测 </w:t>
      </w:r>
    </w:p>
    <w:p w14:paraId="45E7E001">
      <w:pPr>
        <w:widowControl/>
        <w:spacing w:line="312" w:lineRule="auto"/>
        <w:ind w:firstLine="240" w:firstLineChars="100"/>
        <w:jc w:val="left"/>
        <w:rPr>
          <w:rFonts w:hint="eastAsia" w:cs="仿宋" w:asciiTheme="minorEastAsia" w:hAnsiTheme="minorEastAsia"/>
          <w:color w:val="000000"/>
          <w:kern w:val="0"/>
          <w:sz w:val="24"/>
          <w:lang w:bidi="ar"/>
        </w:rPr>
      </w:pPr>
      <w:r>
        <w:rPr>
          <w:rFonts w:hint="eastAsia" w:cs="仿宋" w:asciiTheme="minorEastAsia" w:hAnsiTheme="minorEastAsia"/>
          <w:color w:val="000000"/>
          <w:kern w:val="0"/>
          <w:sz w:val="24"/>
          <w:lang w:bidi="ar"/>
        </w:rPr>
        <w:t>---中国橡胶工业协会炭黑分会秘书长 丁丽萍</w:t>
      </w:r>
    </w:p>
    <w:p w14:paraId="6B896239">
      <w:pPr>
        <w:widowControl/>
        <w:spacing w:line="312" w:lineRule="auto"/>
        <w:ind w:firstLine="240" w:firstLineChars="100"/>
        <w:jc w:val="left"/>
        <w:rPr>
          <w:rFonts w:hint="eastAsia" w:cs="仿宋" w:asciiTheme="minorEastAsia" w:hAnsiTheme="minorEastAsia"/>
          <w:color w:val="000000"/>
          <w:kern w:val="0"/>
          <w:sz w:val="24"/>
          <w:lang w:bidi="ar"/>
        </w:rPr>
      </w:pPr>
      <w:r>
        <w:rPr>
          <w:rFonts w:hint="eastAsia" w:cs="仿宋" w:asciiTheme="minorEastAsia" w:hAnsiTheme="minorEastAsia"/>
          <w:color w:val="000000"/>
          <w:kern w:val="0"/>
          <w:sz w:val="24"/>
          <w:lang w:bidi="ar"/>
        </w:rPr>
        <w:t>4.重污染天气重点行业绩效分级及减排措施技术指南 炭黑制造工业解析</w:t>
      </w:r>
    </w:p>
    <w:p w14:paraId="108A1913">
      <w:pPr>
        <w:widowControl/>
        <w:spacing w:line="312" w:lineRule="auto"/>
        <w:ind w:firstLine="240" w:firstLineChars="100"/>
        <w:jc w:val="left"/>
        <w:rPr>
          <w:rFonts w:hint="eastAsia" w:cs="仿宋" w:asciiTheme="minorEastAsia" w:hAnsiTheme="minorEastAsia"/>
          <w:color w:val="FF0000"/>
          <w:kern w:val="0"/>
          <w:sz w:val="24"/>
          <w:lang w:bidi="ar"/>
        </w:rPr>
      </w:pPr>
      <w:r>
        <w:rPr>
          <w:rFonts w:hint="eastAsia" w:cs="仿宋" w:asciiTheme="minorEastAsia" w:hAnsiTheme="minorEastAsia"/>
          <w:color w:val="000000"/>
          <w:kern w:val="0"/>
          <w:sz w:val="24"/>
          <w:lang w:bidi="ar"/>
        </w:rPr>
        <w:t>---</w:t>
      </w:r>
      <w:r>
        <w:rPr>
          <w:rFonts w:hint="eastAsia" w:cs="仿宋" w:asciiTheme="minorEastAsia" w:hAnsiTheme="minorEastAsia"/>
          <w:kern w:val="0"/>
          <w:sz w:val="24"/>
          <w:lang w:bidi="ar"/>
        </w:rPr>
        <w:t>生态环境部环境标准研究所正高级工程师 谭玉菲</w:t>
      </w:r>
    </w:p>
    <w:p w14:paraId="1CF0A4D4">
      <w:pPr>
        <w:widowControl/>
        <w:spacing w:line="312" w:lineRule="auto"/>
        <w:ind w:firstLine="240" w:firstLineChars="100"/>
        <w:jc w:val="left"/>
        <w:rPr>
          <w:rFonts w:hint="eastAsia" w:cs="仿宋" w:asciiTheme="minorEastAsia" w:hAnsiTheme="minorEastAsia"/>
          <w:sz w:val="24"/>
        </w:rPr>
      </w:pPr>
      <w:r>
        <w:rPr>
          <w:rFonts w:hint="eastAsia" w:cs="仿宋" w:asciiTheme="minorEastAsia" w:hAnsiTheme="minorEastAsia"/>
          <w:color w:val="000000"/>
          <w:kern w:val="0"/>
          <w:sz w:val="24"/>
          <w:lang w:bidi="ar"/>
        </w:rPr>
        <w:t xml:space="preserve">5.煤焦油市场情况分析及后势发展趋势预测 </w:t>
      </w:r>
    </w:p>
    <w:p w14:paraId="56F011F6">
      <w:pPr>
        <w:widowControl/>
        <w:spacing w:line="312" w:lineRule="auto"/>
        <w:ind w:firstLine="240" w:firstLineChars="100"/>
        <w:jc w:val="left"/>
        <w:rPr>
          <w:rFonts w:hint="eastAsia" w:cs="仿宋" w:asciiTheme="minorEastAsia" w:hAnsiTheme="minorEastAsia"/>
          <w:color w:val="000000"/>
          <w:kern w:val="0"/>
          <w:sz w:val="24"/>
          <w:lang w:bidi="ar"/>
        </w:rPr>
      </w:pPr>
      <w:r>
        <w:rPr>
          <w:rFonts w:hint="eastAsia" w:cs="仿宋" w:asciiTheme="minorEastAsia" w:hAnsiTheme="minorEastAsia"/>
          <w:color w:val="000000"/>
          <w:kern w:val="0"/>
          <w:sz w:val="24"/>
          <w:lang w:bidi="ar"/>
        </w:rPr>
        <w:t>---济南尚德瑞化工科技有限公司总经理 王建国</w:t>
      </w:r>
    </w:p>
    <w:p w14:paraId="52EDE601">
      <w:pPr>
        <w:widowControl/>
        <w:spacing w:line="312" w:lineRule="auto"/>
        <w:ind w:firstLine="240" w:firstLineChars="100"/>
        <w:jc w:val="left"/>
        <w:rPr>
          <w:rFonts w:hint="eastAsia" w:cs="仿宋" w:asciiTheme="minorEastAsia" w:hAnsiTheme="minorEastAsia"/>
          <w:color w:val="000000"/>
          <w:kern w:val="0"/>
          <w:sz w:val="24"/>
          <w:lang w:bidi="ar"/>
        </w:rPr>
      </w:pPr>
      <w:r>
        <w:rPr>
          <w:rFonts w:hint="eastAsia" w:cs="仿宋" w:asciiTheme="minorEastAsia" w:hAnsiTheme="minorEastAsia"/>
          <w:color w:val="000000"/>
          <w:kern w:val="0"/>
          <w:sz w:val="24"/>
          <w:lang w:bidi="ar"/>
        </w:rPr>
        <w:t>6.新能源汽车生产情况及发展趋势分析及电池方面存在哪些问题</w:t>
      </w:r>
    </w:p>
    <w:p w14:paraId="0B9D93D3">
      <w:pPr>
        <w:widowControl/>
        <w:spacing w:line="312" w:lineRule="auto"/>
        <w:ind w:firstLine="240" w:firstLineChars="100"/>
        <w:jc w:val="left"/>
        <w:rPr>
          <w:rFonts w:hint="eastAsia" w:cs="仿宋" w:asciiTheme="minorEastAsia" w:hAnsiTheme="minorEastAsia"/>
          <w:color w:val="000000"/>
          <w:kern w:val="0"/>
          <w:sz w:val="24"/>
          <w:lang w:bidi="ar"/>
        </w:rPr>
      </w:pPr>
      <w:r>
        <w:rPr>
          <w:rFonts w:hint="eastAsia" w:cs="仿宋" w:asciiTheme="minorEastAsia" w:hAnsiTheme="minorEastAsia"/>
          <w:color w:val="000000"/>
          <w:kern w:val="0"/>
          <w:sz w:val="24"/>
          <w:lang w:bidi="ar"/>
        </w:rPr>
        <w:t>---中国汽车战略与政策研究中心技术政策研究总监 吴喜庆</w:t>
      </w:r>
    </w:p>
    <w:p w14:paraId="373CC8DD">
      <w:pPr>
        <w:widowControl/>
        <w:spacing w:line="312" w:lineRule="auto"/>
        <w:ind w:firstLine="240" w:firstLineChars="100"/>
        <w:jc w:val="left"/>
        <w:rPr>
          <w:rFonts w:hint="eastAsia" w:cs="仿宋" w:asciiTheme="minorEastAsia" w:hAnsiTheme="minorEastAsia"/>
          <w:color w:val="000000"/>
          <w:kern w:val="0"/>
          <w:sz w:val="24"/>
          <w:lang w:bidi="ar"/>
        </w:rPr>
      </w:pPr>
      <w:r>
        <w:rPr>
          <w:rFonts w:hint="eastAsia" w:cs="仿宋" w:asciiTheme="minorEastAsia" w:hAnsiTheme="minorEastAsia"/>
          <w:color w:val="000000"/>
          <w:kern w:val="0"/>
          <w:sz w:val="24"/>
          <w:lang w:bidi="ar"/>
        </w:rPr>
        <w:t>7.抓优势延链条推动企业高质量发展</w:t>
      </w:r>
    </w:p>
    <w:p w14:paraId="31F29D81">
      <w:pPr>
        <w:widowControl/>
        <w:spacing w:line="312" w:lineRule="auto"/>
        <w:ind w:firstLine="240" w:firstLineChars="100"/>
        <w:jc w:val="left"/>
        <w:rPr>
          <w:rFonts w:hint="eastAsia" w:cs="仿宋" w:asciiTheme="minorEastAsia" w:hAnsiTheme="minorEastAsia"/>
          <w:color w:val="000000"/>
          <w:kern w:val="0"/>
          <w:sz w:val="24"/>
          <w:lang w:bidi="ar"/>
        </w:rPr>
      </w:pPr>
      <w:r>
        <w:rPr>
          <w:rFonts w:hint="eastAsia" w:cs="仿宋" w:asciiTheme="minorEastAsia" w:hAnsiTheme="minorEastAsia"/>
          <w:color w:val="000000"/>
          <w:kern w:val="0"/>
          <w:sz w:val="24"/>
          <w:lang w:bidi="ar"/>
        </w:rPr>
        <w:t>---山西三强新能源科技有限公司董事长 牛海君</w:t>
      </w:r>
    </w:p>
    <w:p w14:paraId="439121D3">
      <w:pPr>
        <w:widowControl/>
        <w:spacing w:line="312" w:lineRule="auto"/>
        <w:ind w:firstLine="240" w:firstLineChars="100"/>
        <w:jc w:val="left"/>
        <w:rPr>
          <w:rFonts w:hint="eastAsia" w:cs="仿宋" w:asciiTheme="minorEastAsia" w:hAnsiTheme="minorEastAsia"/>
          <w:color w:val="000000"/>
          <w:kern w:val="0"/>
          <w:sz w:val="24"/>
          <w:lang w:bidi="ar"/>
        </w:rPr>
      </w:pPr>
      <w:r>
        <w:rPr>
          <w:rFonts w:hint="eastAsia" w:cs="仿宋" w:asciiTheme="minorEastAsia" w:hAnsiTheme="minorEastAsia"/>
          <w:color w:val="000000"/>
          <w:kern w:val="0"/>
          <w:sz w:val="24"/>
          <w:lang w:bidi="ar"/>
        </w:rPr>
        <w:t>8.探索炭黑产品碳足迹和碳排放的核算方法</w:t>
      </w:r>
    </w:p>
    <w:p w14:paraId="31CB6BD4">
      <w:pPr>
        <w:widowControl/>
        <w:spacing w:line="312" w:lineRule="auto"/>
        <w:ind w:firstLine="240" w:firstLineChars="100"/>
        <w:jc w:val="left"/>
        <w:rPr>
          <w:rFonts w:hint="eastAsia" w:cs="仿宋" w:asciiTheme="minorEastAsia" w:hAnsiTheme="minorEastAsia"/>
          <w:color w:val="000000"/>
          <w:kern w:val="0"/>
          <w:sz w:val="24"/>
          <w:lang w:bidi="ar"/>
        </w:rPr>
      </w:pPr>
      <w:r>
        <w:rPr>
          <w:rFonts w:hint="eastAsia" w:cs="仿宋" w:asciiTheme="minorEastAsia" w:hAnsiTheme="minorEastAsia"/>
          <w:color w:val="000000"/>
          <w:kern w:val="0"/>
          <w:sz w:val="24"/>
          <w:lang w:bidi="ar"/>
        </w:rPr>
        <w:t>---卡博特亚太区环境和可持续发展经理 侯金霞</w:t>
      </w:r>
    </w:p>
    <w:p w14:paraId="63F46520">
      <w:pPr>
        <w:widowControl/>
        <w:spacing w:line="312" w:lineRule="auto"/>
        <w:ind w:firstLine="240" w:firstLineChars="100"/>
        <w:jc w:val="left"/>
        <w:rPr>
          <w:rFonts w:hint="eastAsia" w:cs="仿宋" w:asciiTheme="minorEastAsia" w:hAnsiTheme="minorEastAsia"/>
          <w:color w:val="000000"/>
          <w:kern w:val="0"/>
          <w:sz w:val="24"/>
          <w:lang w:bidi="ar"/>
        </w:rPr>
      </w:pPr>
      <w:r>
        <w:rPr>
          <w:rFonts w:hint="eastAsia" w:cs="仿宋" w:asciiTheme="minorEastAsia" w:hAnsiTheme="minorEastAsia"/>
          <w:color w:val="000000"/>
          <w:kern w:val="0"/>
          <w:sz w:val="24"/>
          <w:lang w:bidi="ar"/>
        </w:rPr>
        <w:t>9.新能源电池导电炭黑的应用前景及发展趋势</w:t>
      </w:r>
    </w:p>
    <w:p w14:paraId="0D3DBD62">
      <w:pPr>
        <w:widowControl/>
        <w:spacing w:line="312" w:lineRule="auto"/>
        <w:ind w:firstLine="240" w:firstLineChars="100"/>
        <w:jc w:val="left"/>
        <w:rPr>
          <w:rFonts w:hint="eastAsia" w:cs="仿宋" w:asciiTheme="minorEastAsia" w:hAnsiTheme="minorEastAsia"/>
          <w:color w:val="000000"/>
          <w:kern w:val="0"/>
          <w:sz w:val="24"/>
          <w:lang w:bidi="ar"/>
        </w:rPr>
      </w:pPr>
      <w:r>
        <w:rPr>
          <w:rFonts w:hint="eastAsia" w:cs="仿宋" w:asciiTheme="minorEastAsia" w:hAnsiTheme="minorEastAsia"/>
          <w:color w:val="000000"/>
          <w:kern w:val="0"/>
          <w:sz w:val="24"/>
          <w:lang w:bidi="ar"/>
        </w:rPr>
        <w:t>---中昊黑元化工研究设计院有限公司</w:t>
      </w:r>
      <w:r>
        <w:rPr>
          <w:rFonts w:hint="eastAsia" w:cs="仿宋" w:asciiTheme="minorEastAsia" w:hAnsiTheme="minorEastAsia"/>
          <w:color w:val="000000"/>
          <w:kern w:val="0"/>
          <w:sz w:val="24"/>
          <w:lang w:val="en-US" w:eastAsia="zh-CN" w:bidi="ar"/>
        </w:rPr>
        <w:t>特种碳材料研究所所长 杨奎</w:t>
      </w:r>
      <w:r>
        <w:rPr>
          <w:rFonts w:hint="eastAsia" w:cs="仿宋" w:asciiTheme="minorEastAsia" w:hAnsiTheme="minorEastAsia"/>
          <w:color w:val="000000"/>
          <w:kern w:val="0"/>
          <w:sz w:val="24"/>
          <w:lang w:bidi="ar"/>
        </w:rPr>
        <w:t xml:space="preserve"> </w:t>
      </w:r>
    </w:p>
    <w:p w14:paraId="58568CE7">
      <w:pPr>
        <w:widowControl/>
        <w:spacing w:line="312" w:lineRule="auto"/>
        <w:ind w:firstLine="240" w:firstLineChars="100"/>
        <w:jc w:val="left"/>
        <w:rPr>
          <w:rFonts w:hint="eastAsia" w:cs="仿宋" w:asciiTheme="minorEastAsia" w:hAnsiTheme="minorEastAsia"/>
          <w:color w:val="000000"/>
          <w:kern w:val="0"/>
          <w:sz w:val="24"/>
          <w:lang w:bidi="ar"/>
        </w:rPr>
      </w:pPr>
      <w:r>
        <w:rPr>
          <w:rFonts w:hint="eastAsia" w:cs="仿宋" w:asciiTheme="minorEastAsia" w:hAnsiTheme="minorEastAsia"/>
          <w:color w:val="000000"/>
          <w:kern w:val="0"/>
          <w:sz w:val="24"/>
          <w:lang w:bidi="ar"/>
        </w:rPr>
        <w:t>10.重点群体就业创业税收优惠项目解读</w:t>
      </w:r>
    </w:p>
    <w:p w14:paraId="0B6865F8">
      <w:pPr>
        <w:widowControl/>
        <w:spacing w:line="312" w:lineRule="auto"/>
        <w:ind w:firstLine="240" w:firstLineChars="100"/>
        <w:jc w:val="left"/>
        <w:rPr>
          <w:rFonts w:hint="eastAsia" w:cs="仿宋" w:asciiTheme="minorEastAsia" w:hAnsiTheme="minorEastAsia"/>
          <w:color w:val="000000"/>
          <w:kern w:val="0"/>
          <w:sz w:val="24"/>
          <w:lang w:bidi="ar"/>
        </w:rPr>
      </w:pPr>
      <w:r>
        <w:rPr>
          <w:rFonts w:hint="eastAsia" w:cs="仿宋" w:asciiTheme="minorEastAsia" w:hAnsiTheme="minorEastAsia"/>
          <w:color w:val="000000"/>
          <w:kern w:val="0"/>
          <w:sz w:val="24"/>
          <w:lang w:bidi="ar"/>
        </w:rPr>
        <w:t>---深圳市远方创新数据咨询有限公司合伙人 朱琳</w:t>
      </w:r>
    </w:p>
    <w:p w14:paraId="52FC8FA9">
      <w:pPr>
        <w:widowControl/>
        <w:spacing w:line="312" w:lineRule="auto"/>
        <w:jc w:val="left"/>
        <w:rPr>
          <w:rFonts w:hint="eastAsia" w:cs="仿宋" w:asciiTheme="minorEastAsia" w:hAnsiTheme="minorEastAsia"/>
          <w:b/>
          <w:bCs/>
          <w:sz w:val="24"/>
        </w:rPr>
      </w:pPr>
      <w:r>
        <w:rPr>
          <w:rFonts w:hint="eastAsia" w:cs="仿宋" w:asciiTheme="minorEastAsia" w:hAnsiTheme="minorEastAsia"/>
          <w:b/>
          <w:bCs/>
          <w:color w:val="000000"/>
          <w:kern w:val="0"/>
          <w:sz w:val="24"/>
          <w:lang w:bidi="ar"/>
        </w:rPr>
        <w:t xml:space="preserve">三、会议费用 </w:t>
      </w:r>
    </w:p>
    <w:p w14:paraId="736179DE">
      <w:pPr>
        <w:widowControl/>
        <w:spacing w:line="312" w:lineRule="auto"/>
        <w:ind w:firstLine="480" w:firstLineChars="200"/>
        <w:jc w:val="left"/>
        <w:rPr>
          <w:rFonts w:hint="eastAsia" w:cs="仿宋" w:asciiTheme="minorEastAsia" w:hAnsiTheme="minorEastAsia"/>
          <w:sz w:val="24"/>
        </w:rPr>
      </w:pPr>
      <w:r>
        <w:rPr>
          <w:rFonts w:hint="eastAsia" w:cs="仿宋" w:asciiTheme="minorEastAsia" w:hAnsiTheme="minorEastAsia"/>
          <w:color w:val="000000"/>
          <w:kern w:val="0"/>
          <w:sz w:val="24"/>
          <w:lang w:bidi="ar"/>
        </w:rPr>
        <w:t>会员企业参会费用 2100 元/人，非会员企业参会费用 2600 元/人，参会费用不含住宿费，住宿费 450 元/间·晚，酒店用房紧张，请企业确认参会人员后及时回执，并务必于 2025 年 9 月 15 日前将参会费用汇至如下帐户。</w:t>
      </w:r>
    </w:p>
    <w:p w14:paraId="7D8D3BB8">
      <w:pPr>
        <w:widowControl/>
        <w:spacing w:line="312" w:lineRule="auto"/>
        <w:jc w:val="left"/>
        <w:rPr>
          <w:rFonts w:hint="eastAsia" w:cs="仿宋" w:asciiTheme="minorEastAsia" w:hAnsiTheme="minorEastAsia"/>
          <w:b/>
          <w:bCs/>
          <w:color w:val="000000"/>
          <w:kern w:val="0"/>
          <w:sz w:val="24"/>
          <w:lang w:bidi="ar"/>
        </w:rPr>
      </w:pPr>
      <w:r>
        <w:rPr>
          <w:rFonts w:hint="eastAsia" w:cs="仿宋" w:asciiTheme="minorEastAsia" w:hAnsiTheme="minorEastAsia"/>
          <w:b/>
          <w:bCs/>
          <w:color w:val="000000"/>
          <w:kern w:val="0"/>
          <w:sz w:val="24"/>
          <w:lang w:bidi="ar"/>
        </w:rPr>
        <w:t>四、会议合作模式</w:t>
      </w:r>
    </w:p>
    <w:p w14:paraId="2E390EA3">
      <w:pPr>
        <w:spacing w:line="312" w:lineRule="auto"/>
        <w:ind w:firstLine="480" w:firstLineChars="200"/>
        <w:rPr>
          <w:rFonts w:hint="eastAsia" w:cs="仿宋" w:asciiTheme="minorEastAsia" w:hAnsiTheme="minorEastAsia"/>
          <w:sz w:val="24"/>
        </w:rPr>
      </w:pPr>
      <w:r>
        <w:rPr>
          <w:rFonts w:hint="eastAsia" w:cs="仿宋" w:asciiTheme="minorEastAsia" w:hAnsiTheme="minorEastAsia"/>
          <w:sz w:val="24"/>
        </w:rPr>
        <w:t>中国炭黑年会暨会员大会是中国橡胶工业协会炭黑分会主办的年度行业盛会，也是国内规模最大的炭黑行业会议，面向全国招募合作伙伴，期盼有意在炭黑行业发展的企事业单位及个人携手合作，共同为我国炭黑事业的发展做出贡献。</w:t>
      </w:r>
    </w:p>
    <w:p w14:paraId="5DF34261">
      <w:pPr>
        <w:ind w:firstLine="560" w:firstLineChars="200"/>
        <w:jc w:val="center"/>
        <w:rPr>
          <w:rFonts w:hint="eastAsia" w:ascii="仿宋" w:hAnsi="仿宋" w:eastAsia="仿宋"/>
        </w:rPr>
      </w:pPr>
      <w:r>
        <w:rPr>
          <w:rFonts w:hint="eastAsia" w:ascii="仿宋" w:hAnsi="仿宋" w:eastAsia="仿宋"/>
          <w:sz w:val="28"/>
          <w:szCs w:val="28"/>
        </w:rPr>
        <w:t>会议合作模式</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8"/>
        <w:gridCol w:w="1470"/>
        <w:gridCol w:w="2238"/>
        <w:gridCol w:w="2366"/>
      </w:tblGrid>
      <w:tr w14:paraId="2F4E5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2148" w:type="dxa"/>
          </w:tcPr>
          <w:p w14:paraId="584661CC">
            <w:pPr>
              <w:jc w:val="center"/>
              <w:rPr>
                <w:rFonts w:hint="eastAsia" w:ascii="仿宋" w:hAnsi="仿宋" w:eastAsia="仿宋" w:cs="仿宋"/>
                <w:b/>
                <w:kern w:val="0"/>
                <w:sz w:val="24"/>
                <w:szCs w:val="20"/>
              </w:rPr>
            </w:pPr>
            <w:r>
              <w:rPr>
                <w:rFonts w:hint="eastAsia" w:ascii="仿宋" w:hAnsi="仿宋" w:eastAsia="仿宋" w:cs="仿宋"/>
                <w:b/>
                <w:kern w:val="0"/>
                <w:sz w:val="24"/>
                <w:szCs w:val="20"/>
              </w:rPr>
              <w:t>合作方式</w:t>
            </w:r>
          </w:p>
        </w:tc>
        <w:tc>
          <w:tcPr>
            <w:tcW w:w="1470" w:type="dxa"/>
          </w:tcPr>
          <w:p w14:paraId="1F22B1CB">
            <w:pPr>
              <w:jc w:val="center"/>
              <w:rPr>
                <w:rFonts w:hint="eastAsia" w:ascii="仿宋" w:hAnsi="仿宋" w:eastAsia="仿宋" w:cs="仿宋"/>
                <w:b/>
                <w:kern w:val="0"/>
                <w:sz w:val="24"/>
                <w:szCs w:val="20"/>
              </w:rPr>
            </w:pPr>
            <w:r>
              <w:rPr>
                <w:rFonts w:hint="eastAsia" w:ascii="仿宋" w:hAnsi="仿宋" w:eastAsia="仿宋" w:cs="仿宋"/>
                <w:b/>
                <w:kern w:val="0"/>
                <w:sz w:val="24"/>
                <w:szCs w:val="20"/>
              </w:rPr>
              <w:t>费用（元）</w:t>
            </w:r>
          </w:p>
        </w:tc>
        <w:tc>
          <w:tcPr>
            <w:tcW w:w="2238" w:type="dxa"/>
          </w:tcPr>
          <w:p w14:paraId="110B74B1">
            <w:pPr>
              <w:jc w:val="center"/>
              <w:rPr>
                <w:rFonts w:hint="eastAsia" w:ascii="仿宋" w:hAnsi="仿宋" w:eastAsia="仿宋" w:cs="仿宋"/>
                <w:b/>
                <w:kern w:val="0"/>
                <w:sz w:val="24"/>
                <w:szCs w:val="20"/>
              </w:rPr>
            </w:pPr>
            <w:r>
              <w:rPr>
                <w:rFonts w:hint="eastAsia" w:ascii="仿宋" w:hAnsi="仿宋" w:eastAsia="仿宋" w:cs="仿宋"/>
                <w:b/>
                <w:kern w:val="0"/>
                <w:sz w:val="24"/>
                <w:szCs w:val="20"/>
              </w:rPr>
              <w:t>会议惠顾</w:t>
            </w:r>
          </w:p>
        </w:tc>
        <w:tc>
          <w:tcPr>
            <w:tcW w:w="2366" w:type="dxa"/>
          </w:tcPr>
          <w:p w14:paraId="7F8869C3">
            <w:pPr>
              <w:jc w:val="center"/>
              <w:rPr>
                <w:rFonts w:hint="eastAsia" w:ascii="仿宋" w:hAnsi="仿宋" w:eastAsia="仿宋" w:cs="仿宋"/>
                <w:b/>
                <w:kern w:val="0"/>
                <w:sz w:val="24"/>
                <w:szCs w:val="20"/>
              </w:rPr>
            </w:pPr>
            <w:r>
              <w:rPr>
                <w:rFonts w:hint="eastAsia" w:ascii="仿宋" w:hAnsi="仿宋" w:eastAsia="仿宋" w:cs="仿宋"/>
                <w:b/>
                <w:kern w:val="0"/>
                <w:sz w:val="24"/>
                <w:szCs w:val="20"/>
              </w:rPr>
              <w:t>备注</w:t>
            </w:r>
          </w:p>
        </w:tc>
      </w:tr>
      <w:tr w14:paraId="22977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148" w:type="dxa"/>
          </w:tcPr>
          <w:p w14:paraId="6B9D47C6">
            <w:pPr>
              <w:jc w:val="center"/>
              <w:rPr>
                <w:rFonts w:hint="eastAsia" w:ascii="仿宋" w:hAnsi="仿宋" w:eastAsia="仿宋" w:cs="Times New Roman"/>
                <w:kern w:val="0"/>
                <w:sz w:val="20"/>
                <w:szCs w:val="20"/>
              </w:rPr>
            </w:pPr>
            <w:r>
              <w:rPr>
                <w:rFonts w:ascii="仿宋" w:hAnsi="仿宋" w:eastAsia="仿宋" w:cs="Times New Roman"/>
                <w:kern w:val="0"/>
                <w:sz w:val="20"/>
                <w:szCs w:val="20"/>
              </w:rPr>
              <w:t>会议发言</w:t>
            </w:r>
          </w:p>
          <w:p w14:paraId="0BD768AD">
            <w:pPr>
              <w:jc w:val="center"/>
              <w:rPr>
                <w:rFonts w:hint="eastAsia" w:ascii="仿宋" w:hAnsi="仿宋" w:eastAsia="仿宋" w:cs="Times New Roman"/>
                <w:kern w:val="0"/>
                <w:sz w:val="20"/>
                <w:szCs w:val="20"/>
              </w:rPr>
            </w:pPr>
            <w:r>
              <w:rPr>
                <w:rFonts w:hint="eastAsia" w:ascii="仿宋" w:hAnsi="仿宋" w:eastAsia="仿宋" w:cs="Times New Roman"/>
                <w:kern w:val="0"/>
                <w:sz w:val="20"/>
                <w:szCs w:val="20"/>
              </w:rPr>
              <w:t>(    )</w:t>
            </w:r>
          </w:p>
        </w:tc>
        <w:tc>
          <w:tcPr>
            <w:tcW w:w="1470" w:type="dxa"/>
          </w:tcPr>
          <w:p w14:paraId="61D75E22">
            <w:pPr>
              <w:jc w:val="center"/>
              <w:rPr>
                <w:rFonts w:hint="eastAsia" w:ascii="仿宋" w:hAnsi="仿宋" w:eastAsia="仿宋" w:cs="Times New Roman"/>
                <w:kern w:val="0"/>
                <w:sz w:val="20"/>
                <w:szCs w:val="20"/>
              </w:rPr>
            </w:pPr>
            <w:r>
              <w:rPr>
                <w:rFonts w:ascii="仿宋" w:hAnsi="仿宋" w:eastAsia="仿宋" w:cs="Times New Roman"/>
                <w:kern w:val="0"/>
                <w:sz w:val="20"/>
                <w:szCs w:val="20"/>
              </w:rPr>
              <w:t>20000</w:t>
            </w:r>
          </w:p>
        </w:tc>
        <w:tc>
          <w:tcPr>
            <w:tcW w:w="2238" w:type="dxa"/>
          </w:tcPr>
          <w:p w14:paraId="1E431B6A">
            <w:pPr>
              <w:jc w:val="center"/>
              <w:rPr>
                <w:rFonts w:hint="eastAsia" w:ascii="仿宋" w:hAnsi="仿宋" w:eastAsia="仿宋" w:cs="Times New Roman"/>
                <w:kern w:val="0"/>
                <w:sz w:val="20"/>
                <w:szCs w:val="20"/>
              </w:rPr>
            </w:pPr>
            <w:r>
              <w:rPr>
                <w:rFonts w:ascii="仿宋" w:hAnsi="仿宋" w:eastAsia="仿宋" w:cs="Times New Roman"/>
                <w:kern w:val="0"/>
                <w:sz w:val="20"/>
                <w:szCs w:val="20"/>
              </w:rPr>
              <w:t>免2人会议费</w:t>
            </w:r>
          </w:p>
          <w:p w14:paraId="0F7F7BEA">
            <w:pPr>
              <w:jc w:val="center"/>
              <w:rPr>
                <w:rFonts w:hint="eastAsia" w:ascii="仿宋" w:hAnsi="仿宋" w:eastAsia="仿宋" w:cs="Times New Roman"/>
                <w:kern w:val="0"/>
                <w:sz w:val="20"/>
                <w:szCs w:val="20"/>
              </w:rPr>
            </w:pPr>
            <w:r>
              <w:rPr>
                <w:rFonts w:ascii="仿宋" w:hAnsi="仿宋" w:eastAsia="仿宋" w:cs="Times New Roman"/>
                <w:kern w:val="0"/>
                <w:sz w:val="20"/>
                <w:szCs w:val="20"/>
              </w:rPr>
              <w:t>赠</w:t>
            </w:r>
            <w:r>
              <w:rPr>
                <w:rFonts w:hint="eastAsia" w:ascii="仿宋" w:hAnsi="仿宋" w:eastAsia="仿宋" w:cs="Times New Roman"/>
                <w:kern w:val="0"/>
                <w:sz w:val="20"/>
                <w:szCs w:val="20"/>
              </w:rPr>
              <w:t>炭黑</w:t>
            </w:r>
            <w:r>
              <w:rPr>
                <w:rFonts w:ascii="仿宋" w:hAnsi="仿宋" w:eastAsia="仿宋" w:cs="Times New Roman"/>
                <w:kern w:val="0"/>
                <w:sz w:val="20"/>
                <w:szCs w:val="20"/>
              </w:rPr>
              <w:t>年册宣传彩页</w:t>
            </w:r>
          </w:p>
        </w:tc>
        <w:tc>
          <w:tcPr>
            <w:tcW w:w="2366" w:type="dxa"/>
          </w:tcPr>
          <w:p w14:paraId="28C181A6">
            <w:pPr>
              <w:jc w:val="center"/>
              <w:rPr>
                <w:rFonts w:hint="eastAsia" w:ascii="仿宋" w:hAnsi="仿宋" w:eastAsia="仿宋" w:cs="Times New Roman"/>
                <w:kern w:val="0"/>
                <w:sz w:val="20"/>
                <w:szCs w:val="20"/>
              </w:rPr>
            </w:pPr>
            <w:r>
              <w:rPr>
                <w:rFonts w:ascii="仿宋" w:hAnsi="仿宋" w:eastAsia="仿宋" w:cs="Times New Roman"/>
                <w:kern w:val="0"/>
                <w:sz w:val="20"/>
                <w:szCs w:val="20"/>
              </w:rPr>
              <w:t>每专业限</w:t>
            </w:r>
            <w:r>
              <w:rPr>
                <w:rFonts w:hint="eastAsia" w:ascii="仿宋" w:hAnsi="仿宋" w:eastAsia="仿宋" w:cs="Times New Roman"/>
                <w:kern w:val="0"/>
                <w:sz w:val="20"/>
                <w:szCs w:val="20"/>
              </w:rPr>
              <w:t>1</w:t>
            </w:r>
            <w:r>
              <w:rPr>
                <w:rFonts w:ascii="仿宋" w:hAnsi="仿宋" w:eastAsia="仿宋" w:cs="Times New Roman"/>
                <w:kern w:val="0"/>
                <w:sz w:val="20"/>
                <w:szCs w:val="20"/>
              </w:rPr>
              <w:t>家企业</w:t>
            </w:r>
            <w:r>
              <w:rPr>
                <w:rFonts w:hint="eastAsia" w:ascii="仿宋" w:hAnsi="仿宋" w:eastAsia="仿宋" w:cs="Times New Roman"/>
                <w:kern w:val="0"/>
                <w:sz w:val="20"/>
                <w:szCs w:val="20"/>
              </w:rPr>
              <w:t>,</w:t>
            </w:r>
            <w:r>
              <w:rPr>
                <w:rFonts w:ascii="仿宋" w:hAnsi="仿宋" w:eastAsia="仿宋" w:cs="Times New Roman"/>
                <w:kern w:val="0"/>
                <w:sz w:val="20"/>
                <w:szCs w:val="20"/>
              </w:rPr>
              <w:t>限2</w:t>
            </w:r>
            <w:r>
              <w:rPr>
                <w:rFonts w:hint="eastAsia" w:ascii="仿宋" w:hAnsi="仿宋" w:eastAsia="仿宋" w:cs="Times New Roman"/>
                <w:kern w:val="0"/>
                <w:sz w:val="20"/>
                <w:szCs w:val="20"/>
              </w:rPr>
              <w:t>个</w:t>
            </w:r>
            <w:r>
              <w:rPr>
                <w:rFonts w:ascii="仿宋" w:hAnsi="仿宋" w:eastAsia="仿宋" w:cs="Times New Roman"/>
                <w:kern w:val="0"/>
                <w:sz w:val="20"/>
                <w:szCs w:val="20"/>
              </w:rPr>
              <w:t>专业</w:t>
            </w:r>
          </w:p>
        </w:tc>
      </w:tr>
      <w:tr w14:paraId="5E1D1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148" w:type="dxa"/>
          </w:tcPr>
          <w:p w14:paraId="277AF292">
            <w:pPr>
              <w:jc w:val="center"/>
              <w:rPr>
                <w:rFonts w:hint="eastAsia" w:ascii="仿宋" w:hAnsi="仿宋" w:eastAsia="仿宋" w:cs="Times New Roman"/>
                <w:kern w:val="0"/>
                <w:sz w:val="20"/>
                <w:szCs w:val="20"/>
              </w:rPr>
            </w:pPr>
            <w:r>
              <w:rPr>
                <w:rFonts w:hint="eastAsia" w:ascii="仿宋" w:hAnsi="仿宋" w:eastAsia="仿宋" w:cs="Times New Roman"/>
                <w:kern w:val="0"/>
                <w:sz w:val="20"/>
                <w:szCs w:val="20"/>
              </w:rPr>
              <w:t>炭黑</w:t>
            </w:r>
            <w:r>
              <w:rPr>
                <w:rFonts w:ascii="仿宋" w:hAnsi="仿宋" w:eastAsia="仿宋" w:cs="Times New Roman"/>
                <w:kern w:val="0"/>
                <w:sz w:val="20"/>
                <w:szCs w:val="20"/>
              </w:rPr>
              <w:t>年册印刷</w:t>
            </w:r>
          </w:p>
          <w:p w14:paraId="32B89359">
            <w:pPr>
              <w:jc w:val="center"/>
              <w:rPr>
                <w:rFonts w:hint="eastAsia" w:ascii="仿宋" w:hAnsi="仿宋" w:eastAsia="仿宋" w:cs="Times New Roman"/>
                <w:kern w:val="0"/>
                <w:sz w:val="20"/>
                <w:szCs w:val="20"/>
              </w:rPr>
            </w:pPr>
            <w:r>
              <w:rPr>
                <w:rFonts w:hint="eastAsia" w:ascii="仿宋" w:hAnsi="仿宋" w:eastAsia="仿宋" w:cs="Times New Roman"/>
                <w:kern w:val="0"/>
                <w:sz w:val="20"/>
                <w:szCs w:val="20"/>
              </w:rPr>
              <w:t>(    )</w:t>
            </w:r>
          </w:p>
        </w:tc>
        <w:tc>
          <w:tcPr>
            <w:tcW w:w="1470" w:type="dxa"/>
          </w:tcPr>
          <w:p w14:paraId="6DF97BAB">
            <w:pPr>
              <w:jc w:val="center"/>
              <w:rPr>
                <w:rFonts w:hint="eastAsia" w:ascii="仿宋" w:hAnsi="仿宋" w:eastAsia="仿宋" w:cs="Times New Roman"/>
                <w:kern w:val="0"/>
                <w:sz w:val="20"/>
                <w:szCs w:val="20"/>
              </w:rPr>
            </w:pPr>
            <w:r>
              <w:rPr>
                <w:rFonts w:ascii="仿宋" w:hAnsi="仿宋" w:eastAsia="仿宋" w:cs="Times New Roman"/>
                <w:kern w:val="0"/>
                <w:sz w:val="20"/>
                <w:szCs w:val="20"/>
              </w:rPr>
              <w:t>10000</w:t>
            </w:r>
          </w:p>
        </w:tc>
        <w:tc>
          <w:tcPr>
            <w:tcW w:w="2238" w:type="dxa"/>
          </w:tcPr>
          <w:p w14:paraId="170A541F">
            <w:pPr>
              <w:jc w:val="center"/>
              <w:rPr>
                <w:rFonts w:hint="eastAsia" w:ascii="仿宋" w:hAnsi="仿宋" w:eastAsia="仿宋" w:cs="Times New Roman"/>
                <w:kern w:val="0"/>
                <w:sz w:val="20"/>
                <w:szCs w:val="20"/>
              </w:rPr>
            </w:pPr>
            <w:r>
              <w:rPr>
                <w:rFonts w:ascii="仿宋" w:hAnsi="仿宋" w:eastAsia="仿宋" w:cs="Times New Roman"/>
                <w:kern w:val="0"/>
                <w:sz w:val="20"/>
                <w:szCs w:val="20"/>
              </w:rPr>
              <w:t>免</w:t>
            </w:r>
            <w:r>
              <w:rPr>
                <w:rFonts w:hint="eastAsia" w:ascii="仿宋" w:hAnsi="仿宋" w:eastAsia="仿宋" w:cs="Times New Roman"/>
                <w:kern w:val="0"/>
                <w:sz w:val="20"/>
                <w:szCs w:val="20"/>
              </w:rPr>
              <w:t>1</w:t>
            </w:r>
            <w:r>
              <w:rPr>
                <w:rFonts w:ascii="仿宋" w:hAnsi="仿宋" w:eastAsia="仿宋" w:cs="Times New Roman"/>
                <w:kern w:val="0"/>
                <w:sz w:val="20"/>
                <w:szCs w:val="20"/>
              </w:rPr>
              <w:t>人会议费</w:t>
            </w:r>
          </w:p>
          <w:p w14:paraId="0249ECA0">
            <w:pPr>
              <w:jc w:val="center"/>
              <w:rPr>
                <w:rFonts w:hint="eastAsia" w:ascii="仿宋" w:hAnsi="仿宋" w:eastAsia="仿宋" w:cs="Times New Roman"/>
                <w:kern w:val="0"/>
                <w:sz w:val="20"/>
                <w:szCs w:val="20"/>
              </w:rPr>
            </w:pPr>
            <w:r>
              <w:rPr>
                <w:rFonts w:ascii="仿宋" w:hAnsi="仿宋" w:eastAsia="仿宋" w:cs="Times New Roman"/>
                <w:kern w:val="0"/>
                <w:sz w:val="20"/>
                <w:szCs w:val="20"/>
              </w:rPr>
              <w:t>赠</w:t>
            </w:r>
            <w:r>
              <w:rPr>
                <w:rFonts w:hint="eastAsia" w:ascii="仿宋" w:hAnsi="仿宋" w:eastAsia="仿宋" w:cs="Times New Roman"/>
                <w:kern w:val="0"/>
                <w:sz w:val="20"/>
                <w:szCs w:val="20"/>
              </w:rPr>
              <w:t>炭黑</w:t>
            </w:r>
            <w:r>
              <w:rPr>
                <w:rFonts w:ascii="仿宋" w:hAnsi="仿宋" w:eastAsia="仿宋" w:cs="Times New Roman"/>
                <w:kern w:val="0"/>
                <w:sz w:val="20"/>
                <w:szCs w:val="20"/>
              </w:rPr>
              <w:t>年册</w:t>
            </w:r>
            <w:r>
              <w:rPr>
                <w:rFonts w:ascii="仿宋" w:hAnsi="仿宋" w:eastAsia="仿宋" w:cs="Times New Roman"/>
                <w:b/>
                <w:bCs/>
                <w:kern w:val="0"/>
                <w:sz w:val="20"/>
                <w:szCs w:val="20"/>
              </w:rPr>
              <w:t>封面</w:t>
            </w:r>
            <w:r>
              <w:rPr>
                <w:rFonts w:ascii="仿宋" w:hAnsi="仿宋" w:eastAsia="仿宋" w:cs="Times New Roman"/>
                <w:kern w:val="0"/>
                <w:sz w:val="20"/>
                <w:szCs w:val="20"/>
              </w:rPr>
              <w:t>宣传</w:t>
            </w:r>
          </w:p>
        </w:tc>
        <w:tc>
          <w:tcPr>
            <w:tcW w:w="2366" w:type="dxa"/>
          </w:tcPr>
          <w:p w14:paraId="690774EA">
            <w:pPr>
              <w:jc w:val="center"/>
              <w:rPr>
                <w:rFonts w:hint="eastAsia" w:ascii="仿宋" w:hAnsi="仿宋" w:eastAsia="仿宋" w:cs="Times New Roman"/>
                <w:kern w:val="0"/>
                <w:sz w:val="20"/>
                <w:szCs w:val="20"/>
              </w:rPr>
            </w:pPr>
            <w:r>
              <w:rPr>
                <w:rFonts w:hint="eastAsia" w:ascii="仿宋" w:hAnsi="仿宋" w:eastAsia="仿宋" w:cs="Times New Roman"/>
                <w:kern w:val="0"/>
                <w:sz w:val="20"/>
                <w:szCs w:val="20"/>
              </w:rPr>
              <w:t>独</w:t>
            </w:r>
            <w:r>
              <w:rPr>
                <w:rFonts w:ascii="仿宋" w:hAnsi="仿宋" w:eastAsia="仿宋" w:cs="Times New Roman"/>
                <w:kern w:val="0"/>
                <w:sz w:val="20"/>
                <w:szCs w:val="20"/>
              </w:rPr>
              <w:t>家</w:t>
            </w:r>
            <w:r>
              <w:rPr>
                <w:rFonts w:hint="eastAsia" w:ascii="仿宋" w:hAnsi="仿宋" w:eastAsia="仿宋" w:cs="Times New Roman"/>
                <w:kern w:val="0"/>
                <w:sz w:val="20"/>
                <w:szCs w:val="20"/>
              </w:rPr>
              <w:t>企业</w:t>
            </w:r>
          </w:p>
        </w:tc>
      </w:tr>
      <w:tr w14:paraId="51039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2148" w:type="dxa"/>
          </w:tcPr>
          <w:p w14:paraId="1D0BB549">
            <w:pPr>
              <w:jc w:val="center"/>
              <w:rPr>
                <w:rFonts w:hint="eastAsia" w:ascii="仿宋" w:hAnsi="仿宋" w:eastAsia="仿宋" w:cs="Times New Roman"/>
                <w:kern w:val="0"/>
                <w:sz w:val="20"/>
                <w:szCs w:val="20"/>
              </w:rPr>
            </w:pPr>
            <w:r>
              <w:rPr>
                <w:rFonts w:ascii="仿宋" w:hAnsi="仿宋" w:eastAsia="仿宋" w:cs="Times New Roman"/>
                <w:kern w:val="0"/>
                <w:sz w:val="20"/>
                <w:szCs w:val="20"/>
              </w:rPr>
              <w:t>会场易拉宝展台</w:t>
            </w:r>
          </w:p>
          <w:p w14:paraId="65366285">
            <w:pPr>
              <w:jc w:val="center"/>
              <w:rPr>
                <w:rFonts w:hint="eastAsia" w:ascii="仿宋" w:hAnsi="仿宋" w:eastAsia="仿宋" w:cs="Times New Roman"/>
                <w:kern w:val="0"/>
                <w:sz w:val="20"/>
                <w:szCs w:val="20"/>
              </w:rPr>
            </w:pPr>
            <w:r>
              <w:rPr>
                <w:rFonts w:hint="eastAsia" w:ascii="仿宋" w:hAnsi="仿宋" w:eastAsia="仿宋" w:cs="Times New Roman"/>
                <w:kern w:val="0"/>
                <w:sz w:val="20"/>
                <w:szCs w:val="20"/>
              </w:rPr>
              <w:t>（    ）</w:t>
            </w:r>
          </w:p>
        </w:tc>
        <w:tc>
          <w:tcPr>
            <w:tcW w:w="1470" w:type="dxa"/>
          </w:tcPr>
          <w:p w14:paraId="726E8093">
            <w:pPr>
              <w:jc w:val="center"/>
              <w:rPr>
                <w:rFonts w:hint="eastAsia" w:ascii="仿宋" w:hAnsi="仿宋" w:eastAsia="仿宋" w:cs="Times New Roman"/>
                <w:kern w:val="0"/>
                <w:sz w:val="20"/>
                <w:szCs w:val="20"/>
              </w:rPr>
            </w:pPr>
            <w:r>
              <w:rPr>
                <w:rFonts w:ascii="仿宋" w:hAnsi="仿宋" w:eastAsia="仿宋" w:cs="Times New Roman"/>
                <w:kern w:val="0"/>
                <w:sz w:val="20"/>
                <w:szCs w:val="20"/>
              </w:rPr>
              <w:t>3000</w:t>
            </w:r>
          </w:p>
        </w:tc>
        <w:tc>
          <w:tcPr>
            <w:tcW w:w="2238" w:type="dxa"/>
          </w:tcPr>
          <w:p w14:paraId="144775B3">
            <w:pPr>
              <w:jc w:val="center"/>
              <w:rPr>
                <w:rFonts w:hint="eastAsia" w:ascii="仿宋" w:hAnsi="仿宋" w:eastAsia="仿宋" w:cs="Times New Roman"/>
                <w:kern w:val="0"/>
                <w:sz w:val="20"/>
                <w:szCs w:val="20"/>
              </w:rPr>
            </w:pPr>
            <w:r>
              <w:rPr>
                <w:rFonts w:ascii="仿宋" w:hAnsi="仿宋" w:eastAsia="仿宋" w:cs="Times New Roman"/>
                <w:kern w:val="0"/>
                <w:sz w:val="20"/>
                <w:szCs w:val="20"/>
              </w:rPr>
              <w:t>赠</w:t>
            </w:r>
            <w:r>
              <w:rPr>
                <w:rFonts w:hint="eastAsia" w:ascii="仿宋" w:hAnsi="仿宋" w:eastAsia="仿宋" w:cs="Times New Roman"/>
                <w:kern w:val="0"/>
                <w:sz w:val="20"/>
                <w:szCs w:val="20"/>
              </w:rPr>
              <w:t>炭黑</w:t>
            </w:r>
            <w:r>
              <w:rPr>
                <w:rFonts w:ascii="仿宋" w:hAnsi="仿宋" w:eastAsia="仿宋" w:cs="Times New Roman"/>
                <w:kern w:val="0"/>
                <w:sz w:val="20"/>
                <w:szCs w:val="20"/>
              </w:rPr>
              <w:t>年册宣传彩页</w:t>
            </w:r>
          </w:p>
        </w:tc>
        <w:tc>
          <w:tcPr>
            <w:tcW w:w="2366" w:type="dxa"/>
          </w:tcPr>
          <w:p w14:paraId="147B15E4">
            <w:pPr>
              <w:jc w:val="center"/>
              <w:rPr>
                <w:rFonts w:hint="eastAsia" w:ascii="仿宋" w:hAnsi="仿宋" w:eastAsia="仿宋" w:cs="Times New Roman"/>
                <w:kern w:val="0"/>
                <w:sz w:val="20"/>
                <w:szCs w:val="20"/>
              </w:rPr>
            </w:pPr>
            <w:r>
              <w:rPr>
                <w:rFonts w:ascii="仿宋" w:hAnsi="仿宋" w:eastAsia="仿宋" w:cs="Times New Roman"/>
                <w:kern w:val="0"/>
                <w:sz w:val="20"/>
                <w:szCs w:val="20"/>
              </w:rPr>
              <w:t>展台2米*1米；易拉宝2米*1.2米（自备）</w:t>
            </w:r>
          </w:p>
        </w:tc>
      </w:tr>
      <w:tr w14:paraId="4BC9F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2148" w:type="dxa"/>
          </w:tcPr>
          <w:p w14:paraId="1206192B">
            <w:pPr>
              <w:jc w:val="center"/>
              <w:rPr>
                <w:rFonts w:hint="eastAsia" w:ascii="仿宋" w:hAnsi="仿宋" w:eastAsia="仿宋" w:cs="Times New Roman"/>
                <w:kern w:val="0"/>
                <w:sz w:val="20"/>
                <w:szCs w:val="20"/>
              </w:rPr>
            </w:pPr>
            <w:r>
              <w:rPr>
                <w:rFonts w:hint="eastAsia" w:ascii="仿宋" w:hAnsi="仿宋" w:eastAsia="仿宋" w:cs="Times New Roman"/>
                <w:kern w:val="0"/>
                <w:sz w:val="20"/>
                <w:szCs w:val="20"/>
              </w:rPr>
              <w:t>会议</w:t>
            </w:r>
            <w:r>
              <w:rPr>
                <w:rFonts w:ascii="仿宋" w:hAnsi="仿宋" w:eastAsia="仿宋" w:cs="Times New Roman"/>
                <w:kern w:val="0"/>
                <w:sz w:val="20"/>
                <w:szCs w:val="20"/>
              </w:rPr>
              <w:t>茶歇</w:t>
            </w:r>
          </w:p>
          <w:p w14:paraId="0F00500E">
            <w:pPr>
              <w:jc w:val="center"/>
              <w:rPr>
                <w:rFonts w:hint="eastAsia" w:ascii="仿宋" w:hAnsi="仿宋" w:eastAsia="仿宋" w:cs="Times New Roman"/>
                <w:kern w:val="0"/>
                <w:sz w:val="20"/>
                <w:szCs w:val="20"/>
              </w:rPr>
            </w:pPr>
            <w:r>
              <w:rPr>
                <w:rFonts w:hint="eastAsia" w:ascii="仿宋" w:hAnsi="仿宋" w:eastAsia="仿宋" w:cs="Times New Roman"/>
                <w:kern w:val="0"/>
                <w:sz w:val="20"/>
                <w:szCs w:val="20"/>
              </w:rPr>
              <w:t>（    ）</w:t>
            </w:r>
          </w:p>
        </w:tc>
        <w:tc>
          <w:tcPr>
            <w:tcW w:w="1470" w:type="dxa"/>
          </w:tcPr>
          <w:p w14:paraId="1A0BDCDD">
            <w:pPr>
              <w:jc w:val="center"/>
              <w:rPr>
                <w:rFonts w:hint="eastAsia" w:ascii="仿宋" w:hAnsi="仿宋" w:eastAsia="仿宋" w:cs="Times New Roman"/>
                <w:kern w:val="0"/>
                <w:sz w:val="20"/>
                <w:szCs w:val="20"/>
              </w:rPr>
            </w:pPr>
            <w:r>
              <w:rPr>
                <w:rFonts w:ascii="仿宋" w:hAnsi="仿宋" w:eastAsia="仿宋" w:cs="Times New Roman"/>
                <w:kern w:val="0"/>
                <w:sz w:val="20"/>
                <w:szCs w:val="20"/>
              </w:rPr>
              <w:t>5000</w:t>
            </w:r>
          </w:p>
        </w:tc>
        <w:tc>
          <w:tcPr>
            <w:tcW w:w="2238" w:type="dxa"/>
          </w:tcPr>
          <w:p w14:paraId="5424D177">
            <w:pPr>
              <w:jc w:val="center"/>
              <w:rPr>
                <w:rFonts w:hint="eastAsia" w:ascii="仿宋" w:hAnsi="仿宋" w:eastAsia="仿宋" w:cs="Times New Roman"/>
                <w:kern w:val="0"/>
                <w:sz w:val="20"/>
                <w:szCs w:val="20"/>
              </w:rPr>
            </w:pPr>
            <w:r>
              <w:rPr>
                <w:rFonts w:ascii="仿宋" w:hAnsi="仿宋" w:eastAsia="仿宋" w:cs="Times New Roman"/>
                <w:kern w:val="0"/>
                <w:sz w:val="20"/>
                <w:szCs w:val="20"/>
              </w:rPr>
              <w:t>免1人会议费</w:t>
            </w:r>
          </w:p>
          <w:p w14:paraId="2384B180">
            <w:pPr>
              <w:jc w:val="center"/>
              <w:rPr>
                <w:rFonts w:hint="eastAsia" w:ascii="仿宋" w:hAnsi="仿宋" w:eastAsia="仿宋" w:cs="Times New Roman"/>
                <w:kern w:val="0"/>
                <w:sz w:val="20"/>
                <w:szCs w:val="20"/>
              </w:rPr>
            </w:pPr>
            <w:r>
              <w:rPr>
                <w:rFonts w:ascii="仿宋" w:hAnsi="仿宋" w:eastAsia="仿宋" w:cs="Times New Roman"/>
                <w:kern w:val="0"/>
                <w:sz w:val="20"/>
                <w:szCs w:val="20"/>
              </w:rPr>
              <w:t>赠</w:t>
            </w:r>
            <w:r>
              <w:rPr>
                <w:rFonts w:hint="eastAsia" w:ascii="仿宋" w:hAnsi="仿宋" w:eastAsia="仿宋" w:cs="Times New Roman"/>
                <w:kern w:val="0"/>
                <w:sz w:val="20"/>
                <w:szCs w:val="20"/>
              </w:rPr>
              <w:t>炭黑</w:t>
            </w:r>
            <w:r>
              <w:rPr>
                <w:rFonts w:ascii="仿宋" w:hAnsi="仿宋" w:eastAsia="仿宋" w:cs="Times New Roman"/>
                <w:kern w:val="0"/>
                <w:sz w:val="20"/>
                <w:szCs w:val="20"/>
              </w:rPr>
              <w:t>年册宣传彩页</w:t>
            </w:r>
          </w:p>
        </w:tc>
        <w:tc>
          <w:tcPr>
            <w:tcW w:w="2366" w:type="dxa"/>
          </w:tcPr>
          <w:p w14:paraId="349A4B3A">
            <w:pPr>
              <w:jc w:val="center"/>
              <w:rPr>
                <w:rFonts w:hint="eastAsia" w:ascii="仿宋" w:hAnsi="仿宋" w:eastAsia="仿宋" w:cs="Times New Roman"/>
                <w:kern w:val="0"/>
                <w:sz w:val="20"/>
                <w:szCs w:val="20"/>
              </w:rPr>
            </w:pPr>
            <w:r>
              <w:rPr>
                <w:rFonts w:hint="eastAsia" w:ascii="仿宋" w:hAnsi="仿宋" w:eastAsia="仿宋" w:cs="Times New Roman"/>
                <w:kern w:val="0"/>
                <w:sz w:val="20"/>
                <w:szCs w:val="20"/>
              </w:rPr>
              <w:t>独</w:t>
            </w:r>
            <w:r>
              <w:rPr>
                <w:rFonts w:ascii="仿宋" w:hAnsi="仿宋" w:eastAsia="仿宋" w:cs="Times New Roman"/>
                <w:kern w:val="0"/>
                <w:sz w:val="20"/>
                <w:szCs w:val="20"/>
              </w:rPr>
              <w:t>家</w:t>
            </w:r>
            <w:r>
              <w:rPr>
                <w:rFonts w:hint="eastAsia" w:ascii="仿宋" w:hAnsi="仿宋" w:eastAsia="仿宋" w:cs="Times New Roman"/>
                <w:kern w:val="0"/>
                <w:sz w:val="20"/>
                <w:szCs w:val="20"/>
              </w:rPr>
              <w:t>企业</w:t>
            </w:r>
          </w:p>
          <w:p w14:paraId="1E44ADBD">
            <w:pPr>
              <w:jc w:val="center"/>
              <w:rPr>
                <w:rFonts w:hint="eastAsia" w:ascii="仿宋" w:hAnsi="仿宋" w:eastAsia="仿宋" w:cs="Times New Roman"/>
                <w:kern w:val="0"/>
                <w:sz w:val="20"/>
                <w:szCs w:val="20"/>
              </w:rPr>
            </w:pPr>
            <w:r>
              <w:rPr>
                <w:rFonts w:hint="eastAsia" w:ascii="仿宋" w:hAnsi="仿宋" w:eastAsia="仿宋" w:cs="Times New Roman"/>
                <w:kern w:val="0"/>
                <w:sz w:val="20"/>
                <w:szCs w:val="20"/>
              </w:rPr>
              <w:t>（自备茶品）</w:t>
            </w:r>
          </w:p>
        </w:tc>
      </w:tr>
      <w:tr w14:paraId="0DCC5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148" w:type="dxa"/>
          </w:tcPr>
          <w:p w14:paraId="1D5392EE">
            <w:pPr>
              <w:jc w:val="center"/>
              <w:rPr>
                <w:rFonts w:hint="eastAsia" w:ascii="仿宋" w:hAnsi="仿宋" w:eastAsia="仿宋" w:cs="Times New Roman"/>
                <w:kern w:val="0"/>
                <w:sz w:val="20"/>
                <w:szCs w:val="20"/>
              </w:rPr>
            </w:pPr>
            <w:r>
              <w:rPr>
                <w:rFonts w:ascii="仿宋" w:hAnsi="仿宋" w:eastAsia="仿宋" w:cs="Times New Roman"/>
                <w:kern w:val="0"/>
                <w:sz w:val="20"/>
                <w:szCs w:val="20"/>
              </w:rPr>
              <w:t>资料袋</w:t>
            </w:r>
            <w:r>
              <w:rPr>
                <w:rFonts w:hint="eastAsia" w:ascii="仿宋" w:hAnsi="仿宋" w:eastAsia="仿宋" w:cs="Times New Roman"/>
                <w:kern w:val="0"/>
                <w:sz w:val="20"/>
                <w:szCs w:val="20"/>
              </w:rPr>
              <w:t>、</w:t>
            </w:r>
            <w:r>
              <w:rPr>
                <w:rFonts w:ascii="仿宋" w:hAnsi="仿宋" w:eastAsia="仿宋" w:cs="Times New Roman"/>
                <w:kern w:val="0"/>
                <w:sz w:val="20"/>
                <w:szCs w:val="20"/>
              </w:rPr>
              <w:t>代表证</w:t>
            </w:r>
            <w:r>
              <w:rPr>
                <w:rFonts w:hint="eastAsia" w:ascii="仿宋" w:hAnsi="仿宋" w:eastAsia="仿宋" w:cs="Times New Roman"/>
                <w:kern w:val="0"/>
                <w:sz w:val="20"/>
                <w:szCs w:val="20"/>
              </w:rPr>
              <w:t>印刷</w:t>
            </w:r>
          </w:p>
          <w:p w14:paraId="2A3868EA">
            <w:pPr>
              <w:jc w:val="center"/>
              <w:rPr>
                <w:rFonts w:hint="eastAsia" w:ascii="仿宋" w:hAnsi="仿宋" w:eastAsia="仿宋" w:cs="Times New Roman"/>
                <w:kern w:val="0"/>
                <w:sz w:val="20"/>
                <w:szCs w:val="20"/>
              </w:rPr>
            </w:pPr>
            <w:r>
              <w:rPr>
                <w:rFonts w:hint="eastAsia" w:ascii="仿宋" w:hAnsi="仿宋" w:eastAsia="仿宋" w:cs="Times New Roman"/>
                <w:kern w:val="0"/>
                <w:sz w:val="20"/>
                <w:szCs w:val="20"/>
              </w:rPr>
              <w:t>（    ）</w:t>
            </w:r>
          </w:p>
        </w:tc>
        <w:tc>
          <w:tcPr>
            <w:tcW w:w="1470" w:type="dxa"/>
          </w:tcPr>
          <w:p w14:paraId="511D922D">
            <w:pPr>
              <w:jc w:val="center"/>
              <w:rPr>
                <w:rFonts w:hint="eastAsia" w:ascii="仿宋" w:hAnsi="仿宋" w:eastAsia="仿宋" w:cs="Times New Roman"/>
                <w:kern w:val="0"/>
                <w:sz w:val="20"/>
                <w:szCs w:val="20"/>
              </w:rPr>
            </w:pPr>
            <w:r>
              <w:rPr>
                <w:rFonts w:ascii="仿宋" w:hAnsi="仿宋" w:eastAsia="仿宋" w:cs="Times New Roman"/>
                <w:kern w:val="0"/>
                <w:sz w:val="20"/>
                <w:szCs w:val="20"/>
              </w:rPr>
              <w:t>5000</w:t>
            </w:r>
          </w:p>
        </w:tc>
        <w:tc>
          <w:tcPr>
            <w:tcW w:w="2238" w:type="dxa"/>
          </w:tcPr>
          <w:p w14:paraId="767DB8E3">
            <w:pPr>
              <w:jc w:val="center"/>
              <w:rPr>
                <w:rFonts w:hint="eastAsia" w:ascii="仿宋" w:hAnsi="仿宋" w:eastAsia="仿宋" w:cs="Times New Roman"/>
                <w:kern w:val="0"/>
                <w:sz w:val="20"/>
                <w:szCs w:val="20"/>
              </w:rPr>
            </w:pPr>
            <w:r>
              <w:rPr>
                <w:rFonts w:ascii="仿宋" w:hAnsi="仿宋" w:eastAsia="仿宋" w:cs="Times New Roman"/>
                <w:kern w:val="0"/>
                <w:sz w:val="20"/>
                <w:szCs w:val="20"/>
              </w:rPr>
              <w:t>免1人会议费</w:t>
            </w:r>
          </w:p>
          <w:p w14:paraId="502AD5EC">
            <w:pPr>
              <w:jc w:val="center"/>
              <w:rPr>
                <w:rFonts w:hint="eastAsia" w:ascii="仿宋" w:hAnsi="仿宋" w:eastAsia="仿宋" w:cs="Times New Roman"/>
                <w:kern w:val="0"/>
                <w:sz w:val="20"/>
                <w:szCs w:val="20"/>
              </w:rPr>
            </w:pPr>
            <w:r>
              <w:rPr>
                <w:rFonts w:ascii="仿宋" w:hAnsi="仿宋" w:eastAsia="仿宋" w:cs="Times New Roman"/>
                <w:kern w:val="0"/>
                <w:sz w:val="20"/>
                <w:szCs w:val="20"/>
              </w:rPr>
              <w:t>赠</w:t>
            </w:r>
            <w:r>
              <w:rPr>
                <w:rFonts w:hint="eastAsia" w:ascii="仿宋" w:hAnsi="仿宋" w:eastAsia="仿宋" w:cs="Times New Roman"/>
                <w:kern w:val="0"/>
                <w:sz w:val="20"/>
                <w:szCs w:val="20"/>
              </w:rPr>
              <w:t>炭黑</w:t>
            </w:r>
            <w:r>
              <w:rPr>
                <w:rFonts w:ascii="仿宋" w:hAnsi="仿宋" w:eastAsia="仿宋" w:cs="Times New Roman"/>
                <w:kern w:val="0"/>
                <w:sz w:val="20"/>
                <w:szCs w:val="20"/>
              </w:rPr>
              <w:t>年册宣传彩页</w:t>
            </w:r>
          </w:p>
        </w:tc>
        <w:tc>
          <w:tcPr>
            <w:tcW w:w="2366" w:type="dxa"/>
          </w:tcPr>
          <w:p w14:paraId="165DA983">
            <w:pPr>
              <w:jc w:val="center"/>
              <w:rPr>
                <w:rFonts w:hint="eastAsia" w:ascii="仿宋" w:hAnsi="仿宋" w:eastAsia="仿宋" w:cs="Times New Roman"/>
                <w:kern w:val="0"/>
                <w:sz w:val="20"/>
                <w:szCs w:val="20"/>
              </w:rPr>
            </w:pPr>
            <w:r>
              <w:rPr>
                <w:rFonts w:hint="eastAsia" w:ascii="仿宋" w:hAnsi="仿宋" w:eastAsia="仿宋" w:cs="Times New Roman"/>
                <w:kern w:val="0"/>
                <w:sz w:val="20"/>
                <w:szCs w:val="20"/>
              </w:rPr>
              <w:t>独</w:t>
            </w:r>
            <w:r>
              <w:rPr>
                <w:rFonts w:ascii="仿宋" w:hAnsi="仿宋" w:eastAsia="仿宋" w:cs="Times New Roman"/>
                <w:kern w:val="0"/>
                <w:sz w:val="20"/>
                <w:szCs w:val="20"/>
              </w:rPr>
              <w:t>家企业</w:t>
            </w:r>
          </w:p>
          <w:p w14:paraId="223CB3D9">
            <w:pPr>
              <w:jc w:val="center"/>
              <w:rPr>
                <w:rFonts w:hint="eastAsia" w:ascii="仿宋" w:hAnsi="仿宋" w:eastAsia="仿宋" w:cs="Times New Roman"/>
                <w:kern w:val="0"/>
                <w:sz w:val="20"/>
                <w:szCs w:val="20"/>
              </w:rPr>
            </w:pPr>
            <w:r>
              <w:rPr>
                <w:rFonts w:hint="eastAsia" w:ascii="仿宋" w:hAnsi="仿宋" w:eastAsia="仿宋" w:cs="Times New Roman"/>
                <w:kern w:val="0"/>
                <w:sz w:val="20"/>
                <w:szCs w:val="20"/>
              </w:rPr>
              <w:t>LOGO标注</w:t>
            </w:r>
          </w:p>
        </w:tc>
      </w:tr>
      <w:tr w14:paraId="12A85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148" w:type="dxa"/>
          </w:tcPr>
          <w:p w14:paraId="73BBDC4B">
            <w:pPr>
              <w:jc w:val="center"/>
              <w:rPr>
                <w:rFonts w:hint="eastAsia" w:ascii="仿宋" w:hAnsi="仿宋" w:eastAsia="仿宋" w:cs="Times New Roman"/>
                <w:kern w:val="0"/>
                <w:sz w:val="20"/>
                <w:szCs w:val="20"/>
              </w:rPr>
            </w:pPr>
            <w:r>
              <w:rPr>
                <w:rFonts w:ascii="仿宋" w:hAnsi="仿宋" w:eastAsia="仿宋" w:cs="Times New Roman"/>
                <w:kern w:val="0"/>
                <w:sz w:val="20"/>
                <w:szCs w:val="20"/>
              </w:rPr>
              <w:t>产品宣传册</w:t>
            </w:r>
          </w:p>
          <w:p w14:paraId="08FF251B">
            <w:pPr>
              <w:jc w:val="center"/>
              <w:rPr>
                <w:rFonts w:hint="eastAsia" w:ascii="仿宋" w:hAnsi="仿宋" w:eastAsia="仿宋" w:cs="Times New Roman"/>
                <w:kern w:val="0"/>
                <w:sz w:val="20"/>
                <w:szCs w:val="20"/>
              </w:rPr>
            </w:pPr>
            <w:r>
              <w:rPr>
                <w:rFonts w:hint="eastAsia" w:ascii="仿宋" w:hAnsi="仿宋" w:eastAsia="仿宋" w:cs="Times New Roman"/>
                <w:kern w:val="0"/>
                <w:sz w:val="20"/>
                <w:szCs w:val="20"/>
              </w:rPr>
              <w:t>(    )</w:t>
            </w:r>
          </w:p>
        </w:tc>
        <w:tc>
          <w:tcPr>
            <w:tcW w:w="1470" w:type="dxa"/>
          </w:tcPr>
          <w:p w14:paraId="3F3F3A06">
            <w:pPr>
              <w:jc w:val="center"/>
              <w:rPr>
                <w:rFonts w:hint="eastAsia" w:ascii="仿宋" w:hAnsi="仿宋" w:eastAsia="仿宋" w:cs="Times New Roman"/>
                <w:kern w:val="0"/>
                <w:sz w:val="20"/>
                <w:szCs w:val="20"/>
              </w:rPr>
            </w:pPr>
            <w:r>
              <w:rPr>
                <w:rFonts w:ascii="仿宋" w:hAnsi="仿宋" w:eastAsia="仿宋" w:cs="Times New Roman"/>
                <w:kern w:val="0"/>
                <w:sz w:val="20"/>
                <w:szCs w:val="20"/>
              </w:rPr>
              <w:t>1000</w:t>
            </w:r>
          </w:p>
        </w:tc>
        <w:tc>
          <w:tcPr>
            <w:tcW w:w="2238" w:type="dxa"/>
          </w:tcPr>
          <w:p w14:paraId="77A1E160">
            <w:pPr>
              <w:ind w:firstLine="600" w:firstLineChars="300"/>
              <w:rPr>
                <w:rFonts w:hint="eastAsia" w:ascii="仿宋" w:hAnsi="仿宋" w:eastAsia="仿宋" w:cs="Times New Roman"/>
                <w:kern w:val="0"/>
                <w:sz w:val="20"/>
                <w:szCs w:val="20"/>
              </w:rPr>
            </w:pPr>
            <w:r>
              <w:rPr>
                <w:rFonts w:hint="eastAsia" w:ascii="仿宋" w:hAnsi="仿宋" w:eastAsia="仿宋" w:cs="Times New Roman"/>
                <w:kern w:val="0"/>
                <w:sz w:val="20"/>
                <w:szCs w:val="20"/>
              </w:rPr>
              <w:t>无</w:t>
            </w:r>
          </w:p>
          <w:p w14:paraId="185020FB">
            <w:pPr>
              <w:ind w:firstLine="600" w:firstLineChars="300"/>
              <w:rPr>
                <w:rFonts w:hint="eastAsia" w:ascii="仿宋" w:hAnsi="仿宋" w:eastAsia="仿宋" w:cs="Times New Roman"/>
                <w:kern w:val="0"/>
                <w:sz w:val="20"/>
                <w:szCs w:val="20"/>
              </w:rPr>
            </w:pPr>
          </w:p>
        </w:tc>
        <w:tc>
          <w:tcPr>
            <w:tcW w:w="2366" w:type="dxa"/>
          </w:tcPr>
          <w:p w14:paraId="550DEF76">
            <w:pPr>
              <w:jc w:val="center"/>
              <w:rPr>
                <w:rFonts w:hint="eastAsia" w:ascii="仿宋" w:hAnsi="仿宋" w:eastAsia="仿宋" w:cs="Times New Roman"/>
                <w:kern w:val="0"/>
                <w:sz w:val="20"/>
                <w:szCs w:val="20"/>
              </w:rPr>
            </w:pPr>
            <w:r>
              <w:rPr>
                <w:rFonts w:hint="eastAsia" w:ascii="仿宋" w:hAnsi="仿宋" w:eastAsia="仿宋" w:cs="Times New Roman"/>
                <w:kern w:val="0"/>
                <w:sz w:val="20"/>
                <w:szCs w:val="20"/>
              </w:rPr>
              <w:t>投放</w:t>
            </w:r>
            <w:r>
              <w:rPr>
                <w:rFonts w:ascii="仿宋" w:hAnsi="仿宋" w:eastAsia="仿宋" w:cs="Times New Roman"/>
                <w:kern w:val="0"/>
                <w:sz w:val="20"/>
                <w:szCs w:val="20"/>
              </w:rPr>
              <w:t>会议资料袋</w:t>
            </w:r>
          </w:p>
        </w:tc>
      </w:tr>
    </w:tbl>
    <w:p w14:paraId="75FCF3A7">
      <w:pPr>
        <w:rPr>
          <w:rFonts w:hint="eastAsia" w:cs="仿宋" w:asciiTheme="minorEastAsia" w:hAnsiTheme="minorEastAsia"/>
          <w:sz w:val="24"/>
        </w:rPr>
      </w:pPr>
      <w:r>
        <w:rPr>
          <w:rFonts w:hint="eastAsia" w:ascii="仿宋" w:hAnsi="仿宋" w:eastAsia="仿宋" w:cs="仿宋"/>
          <w:sz w:val="24"/>
        </w:rPr>
        <w:t xml:space="preserve">◇ </w:t>
      </w:r>
      <w:r>
        <w:rPr>
          <w:rFonts w:hint="eastAsia" w:cs="仿宋" w:asciiTheme="minorEastAsia" w:hAnsiTheme="minorEastAsia"/>
          <w:sz w:val="24"/>
        </w:rPr>
        <w:t>会场易拉宝尺寸：高2米，宽1.2米，自行制做，带至会场。</w:t>
      </w:r>
    </w:p>
    <w:p w14:paraId="041C51C5">
      <w:pPr>
        <w:spacing w:line="240" w:lineRule="exact"/>
        <w:rPr>
          <w:rFonts w:hint="eastAsia" w:cs="仿宋" w:asciiTheme="minorEastAsia" w:hAnsiTheme="minorEastAsia"/>
          <w:sz w:val="24"/>
        </w:rPr>
      </w:pPr>
      <w:r>
        <w:rPr>
          <w:rFonts w:hint="eastAsia" w:cs="仿宋" w:asciiTheme="minorEastAsia" w:hAnsiTheme="minorEastAsia"/>
          <w:sz w:val="24"/>
        </w:rPr>
        <w:t>◇ 汇款地址：名  称---中国橡胶工业协会</w:t>
      </w:r>
    </w:p>
    <w:p w14:paraId="4D79AF08">
      <w:pPr>
        <w:spacing w:line="240" w:lineRule="exact"/>
        <w:rPr>
          <w:rFonts w:hint="eastAsia" w:cs="仿宋" w:asciiTheme="minorEastAsia" w:hAnsiTheme="minorEastAsia"/>
          <w:sz w:val="24"/>
        </w:rPr>
      </w:pPr>
      <w:r>
        <w:rPr>
          <w:rFonts w:hint="eastAsia" w:cs="仿宋" w:asciiTheme="minorEastAsia" w:hAnsiTheme="minorEastAsia"/>
          <w:sz w:val="24"/>
        </w:rPr>
        <w:t xml:space="preserve">             开户行---中国工商银行北京六铺炕支行</w:t>
      </w:r>
    </w:p>
    <w:p w14:paraId="503CB626">
      <w:pPr>
        <w:spacing w:line="240" w:lineRule="exact"/>
        <w:rPr>
          <w:rFonts w:hint="eastAsia" w:cs="仿宋" w:asciiTheme="minorEastAsia" w:hAnsiTheme="minorEastAsia"/>
          <w:sz w:val="24"/>
        </w:rPr>
      </w:pPr>
      <w:r>
        <w:rPr>
          <w:rFonts w:hint="eastAsia" w:cs="仿宋" w:asciiTheme="minorEastAsia" w:hAnsiTheme="minorEastAsia"/>
          <w:sz w:val="24"/>
        </w:rPr>
        <w:t xml:space="preserve">             帐  号---0200022309014402314</w:t>
      </w:r>
    </w:p>
    <w:p w14:paraId="4424AD64">
      <w:pPr>
        <w:spacing w:line="240" w:lineRule="exact"/>
        <w:rPr>
          <w:rFonts w:hint="eastAsia" w:cs="仿宋" w:asciiTheme="minorEastAsia" w:hAnsiTheme="minorEastAsia"/>
          <w:sz w:val="24"/>
        </w:rPr>
      </w:pPr>
      <w:r>
        <w:rPr>
          <w:rFonts w:hint="eastAsia" w:cs="仿宋" w:asciiTheme="minorEastAsia" w:hAnsiTheme="minorEastAsia"/>
          <w:sz w:val="24"/>
        </w:rPr>
        <w:t xml:space="preserve">             用  途---2025年炭黑年会会议费（必填）</w:t>
      </w:r>
    </w:p>
    <w:p w14:paraId="4E1CAA25">
      <w:pPr>
        <w:widowControl/>
        <w:spacing w:line="312" w:lineRule="auto"/>
        <w:jc w:val="left"/>
        <w:rPr>
          <w:rFonts w:hint="eastAsia" w:cs="仿宋" w:asciiTheme="minorEastAsia" w:hAnsiTheme="minorEastAsia"/>
          <w:b/>
          <w:bCs/>
          <w:color w:val="000000"/>
          <w:kern w:val="0"/>
          <w:sz w:val="24"/>
          <w:lang w:bidi="ar"/>
        </w:rPr>
      </w:pPr>
      <w:r>
        <w:rPr>
          <w:rFonts w:hint="eastAsia" w:cs="仿宋" w:asciiTheme="minorEastAsia" w:hAnsiTheme="minorEastAsia"/>
          <w:b/>
          <w:bCs/>
          <w:color w:val="000000"/>
          <w:kern w:val="0"/>
          <w:sz w:val="24"/>
          <w:lang w:bidi="ar"/>
        </w:rPr>
        <w:t>五、会议联系方式</w:t>
      </w:r>
    </w:p>
    <w:p w14:paraId="03541DF7">
      <w:pPr>
        <w:spacing w:line="340" w:lineRule="exact"/>
        <w:ind w:firstLine="480" w:firstLineChars="200"/>
        <w:rPr>
          <w:rFonts w:hint="eastAsia" w:cs="仿宋" w:asciiTheme="minorEastAsia" w:hAnsiTheme="minorEastAsia"/>
          <w:sz w:val="24"/>
        </w:rPr>
      </w:pPr>
      <w:r>
        <w:rPr>
          <w:rFonts w:hint="eastAsia" w:cs="仿宋" w:asciiTheme="minorEastAsia" w:hAnsiTheme="minorEastAsia"/>
          <w:sz w:val="24"/>
        </w:rPr>
        <w:t>请会议代表于2025年9月15日前将 “回执单”反馈至炭黑分会，并及时扫描会议通知中</w:t>
      </w:r>
      <w:bookmarkStart w:id="0" w:name="_Hlk205891139"/>
      <w:r>
        <w:rPr>
          <w:rFonts w:hint="eastAsia" w:cs="仿宋" w:asciiTheme="minorEastAsia" w:hAnsiTheme="minorEastAsia"/>
          <w:sz w:val="24"/>
        </w:rPr>
        <w:t>2025炭黑年会二维码</w:t>
      </w:r>
      <w:bookmarkEnd w:id="0"/>
      <w:r>
        <w:rPr>
          <w:rFonts w:hint="eastAsia" w:cs="仿宋" w:asciiTheme="minorEastAsia" w:hAnsiTheme="minorEastAsia"/>
          <w:sz w:val="24"/>
        </w:rPr>
        <w:t>进入会议群，炭黑分会联系人：姚新启 刘亚楠，电话 022-27276558/6696，传真022-27276558；E-mail:thfh@sina.com。</w:t>
      </w:r>
    </w:p>
    <w:p w14:paraId="4D0E41DB">
      <w:pPr>
        <w:spacing w:line="440" w:lineRule="exact"/>
        <w:jc w:val="center"/>
        <w:rPr>
          <w:rFonts w:hint="eastAsia" w:ascii="仿宋" w:hAnsi="仿宋" w:eastAsia="仿宋" w:cstheme="minorEastAsia"/>
          <w:b/>
          <w:sz w:val="28"/>
          <w:szCs w:val="28"/>
        </w:rPr>
      </w:pPr>
      <w:r>
        <w:rPr>
          <w:rFonts w:hint="eastAsia" w:ascii="仿宋" w:hAnsi="仿宋" w:eastAsia="仿宋" w:cstheme="minorEastAsia"/>
          <w:b/>
          <w:sz w:val="28"/>
          <w:szCs w:val="28"/>
        </w:rPr>
        <w:t>2025年炭黑年会暨会员大会回执单</w:t>
      </w:r>
    </w:p>
    <w:tbl>
      <w:tblPr>
        <w:tblStyle w:val="5"/>
        <w:tblW w:w="48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8"/>
        <w:gridCol w:w="1198"/>
        <w:gridCol w:w="813"/>
        <w:gridCol w:w="708"/>
        <w:gridCol w:w="770"/>
        <w:gridCol w:w="1482"/>
        <w:gridCol w:w="770"/>
        <w:gridCol w:w="1324"/>
      </w:tblGrid>
      <w:tr w14:paraId="2D4E4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1" w:type="pct"/>
          </w:tcPr>
          <w:p w14:paraId="37014015">
            <w:pPr>
              <w:spacing w:line="440" w:lineRule="exact"/>
              <w:rPr>
                <w:rFonts w:hint="eastAsia" w:ascii="仿宋" w:hAnsi="仿宋" w:eastAsia="仿宋" w:cs="宋体"/>
                <w:sz w:val="24"/>
              </w:rPr>
            </w:pPr>
            <w:r>
              <w:rPr>
                <w:rFonts w:hint="eastAsia" w:ascii="仿宋" w:hAnsi="仿宋" w:eastAsia="仿宋" w:cs="宋体"/>
                <w:sz w:val="24"/>
              </w:rPr>
              <w:t>单位名称</w:t>
            </w:r>
          </w:p>
        </w:tc>
        <w:tc>
          <w:tcPr>
            <w:tcW w:w="4239" w:type="pct"/>
            <w:gridSpan w:val="7"/>
          </w:tcPr>
          <w:p w14:paraId="46044816">
            <w:pPr>
              <w:spacing w:line="440" w:lineRule="exact"/>
              <w:rPr>
                <w:rFonts w:hint="eastAsia" w:ascii="仿宋" w:hAnsi="仿宋" w:eastAsia="仿宋" w:cs="宋体"/>
                <w:sz w:val="24"/>
              </w:rPr>
            </w:pPr>
          </w:p>
        </w:tc>
      </w:tr>
      <w:tr w14:paraId="475C1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pct"/>
          </w:tcPr>
          <w:p w14:paraId="2E2F8B85">
            <w:pPr>
              <w:spacing w:line="440" w:lineRule="exact"/>
              <w:jc w:val="center"/>
              <w:rPr>
                <w:rFonts w:hint="eastAsia" w:ascii="仿宋" w:hAnsi="仿宋" w:eastAsia="仿宋" w:cs="宋体"/>
                <w:sz w:val="24"/>
              </w:rPr>
            </w:pPr>
            <w:r>
              <w:rPr>
                <w:rFonts w:hint="eastAsia" w:ascii="仿宋" w:hAnsi="仿宋" w:eastAsia="仿宋" w:cs="宋体"/>
                <w:sz w:val="24"/>
              </w:rPr>
              <w:t>代表姓名</w:t>
            </w:r>
          </w:p>
        </w:tc>
        <w:tc>
          <w:tcPr>
            <w:tcW w:w="719" w:type="pct"/>
          </w:tcPr>
          <w:p w14:paraId="71084042">
            <w:pPr>
              <w:spacing w:line="440" w:lineRule="exact"/>
              <w:jc w:val="center"/>
              <w:rPr>
                <w:rFonts w:hint="eastAsia" w:ascii="仿宋" w:hAnsi="仿宋" w:eastAsia="仿宋" w:cs="宋体"/>
                <w:sz w:val="24"/>
              </w:rPr>
            </w:pPr>
          </w:p>
        </w:tc>
        <w:tc>
          <w:tcPr>
            <w:tcW w:w="488" w:type="pct"/>
          </w:tcPr>
          <w:p w14:paraId="64962719">
            <w:pPr>
              <w:spacing w:line="440" w:lineRule="exact"/>
              <w:jc w:val="center"/>
              <w:rPr>
                <w:rFonts w:hint="eastAsia" w:ascii="仿宋" w:hAnsi="仿宋" w:eastAsia="仿宋" w:cs="宋体"/>
                <w:sz w:val="24"/>
              </w:rPr>
            </w:pPr>
            <w:r>
              <w:rPr>
                <w:rFonts w:hint="eastAsia" w:ascii="仿宋" w:hAnsi="仿宋" w:eastAsia="仿宋" w:cs="宋体"/>
                <w:sz w:val="24"/>
              </w:rPr>
              <w:t>性别</w:t>
            </w:r>
          </w:p>
        </w:tc>
        <w:tc>
          <w:tcPr>
            <w:tcW w:w="425" w:type="pct"/>
          </w:tcPr>
          <w:p w14:paraId="6F66E57D">
            <w:pPr>
              <w:spacing w:line="440" w:lineRule="exact"/>
              <w:jc w:val="center"/>
              <w:rPr>
                <w:rFonts w:hint="eastAsia" w:ascii="仿宋" w:hAnsi="仿宋" w:eastAsia="仿宋" w:cs="宋体"/>
                <w:sz w:val="24"/>
              </w:rPr>
            </w:pPr>
          </w:p>
        </w:tc>
        <w:tc>
          <w:tcPr>
            <w:tcW w:w="462" w:type="pct"/>
          </w:tcPr>
          <w:p w14:paraId="597ECC78">
            <w:pPr>
              <w:spacing w:line="440" w:lineRule="exact"/>
              <w:jc w:val="center"/>
              <w:rPr>
                <w:rFonts w:hint="eastAsia" w:ascii="仿宋" w:hAnsi="仿宋" w:eastAsia="仿宋" w:cs="宋体"/>
                <w:sz w:val="24"/>
              </w:rPr>
            </w:pPr>
            <w:r>
              <w:rPr>
                <w:rFonts w:hint="eastAsia" w:ascii="仿宋" w:hAnsi="仿宋" w:eastAsia="仿宋" w:cs="宋体"/>
                <w:sz w:val="24"/>
              </w:rPr>
              <w:t>电话</w:t>
            </w:r>
          </w:p>
        </w:tc>
        <w:tc>
          <w:tcPr>
            <w:tcW w:w="889" w:type="pct"/>
          </w:tcPr>
          <w:p w14:paraId="7076EC56">
            <w:pPr>
              <w:spacing w:line="440" w:lineRule="exact"/>
              <w:jc w:val="center"/>
              <w:rPr>
                <w:rFonts w:hint="eastAsia" w:ascii="仿宋" w:hAnsi="仿宋" w:eastAsia="仿宋" w:cs="宋体"/>
                <w:sz w:val="24"/>
              </w:rPr>
            </w:pPr>
          </w:p>
        </w:tc>
        <w:tc>
          <w:tcPr>
            <w:tcW w:w="462" w:type="pct"/>
          </w:tcPr>
          <w:p w14:paraId="1D5589CB">
            <w:pPr>
              <w:spacing w:line="440" w:lineRule="exact"/>
              <w:jc w:val="center"/>
              <w:rPr>
                <w:rFonts w:hint="eastAsia" w:ascii="仿宋" w:hAnsi="仿宋" w:eastAsia="仿宋" w:cs="宋体"/>
                <w:sz w:val="24"/>
              </w:rPr>
            </w:pPr>
            <w:r>
              <w:rPr>
                <w:rFonts w:hint="eastAsia" w:ascii="仿宋" w:hAnsi="仿宋" w:eastAsia="仿宋" w:cs="宋体"/>
                <w:sz w:val="24"/>
              </w:rPr>
              <w:t>邮箱</w:t>
            </w:r>
          </w:p>
        </w:tc>
        <w:tc>
          <w:tcPr>
            <w:tcW w:w="793" w:type="pct"/>
          </w:tcPr>
          <w:p w14:paraId="7593EF9C">
            <w:pPr>
              <w:spacing w:line="440" w:lineRule="exact"/>
              <w:jc w:val="center"/>
              <w:rPr>
                <w:rFonts w:hint="eastAsia" w:ascii="仿宋" w:hAnsi="仿宋" w:eastAsia="仿宋" w:cs="宋体"/>
                <w:sz w:val="24"/>
              </w:rPr>
            </w:pPr>
          </w:p>
        </w:tc>
      </w:tr>
      <w:tr w14:paraId="218F7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pct"/>
          </w:tcPr>
          <w:p w14:paraId="33C6B229">
            <w:pPr>
              <w:spacing w:line="440" w:lineRule="exact"/>
              <w:jc w:val="center"/>
              <w:rPr>
                <w:rFonts w:hint="eastAsia" w:ascii="仿宋" w:hAnsi="仿宋" w:eastAsia="仿宋" w:cs="宋体"/>
                <w:sz w:val="24"/>
              </w:rPr>
            </w:pPr>
            <w:r>
              <w:rPr>
                <w:rFonts w:hint="eastAsia" w:ascii="仿宋" w:hAnsi="仿宋" w:eastAsia="仿宋" w:cs="宋体"/>
                <w:sz w:val="24"/>
              </w:rPr>
              <w:t>代表姓名</w:t>
            </w:r>
          </w:p>
        </w:tc>
        <w:tc>
          <w:tcPr>
            <w:tcW w:w="719" w:type="pct"/>
          </w:tcPr>
          <w:p w14:paraId="68AD9746">
            <w:pPr>
              <w:spacing w:line="440" w:lineRule="exact"/>
              <w:jc w:val="center"/>
              <w:rPr>
                <w:rFonts w:hint="eastAsia" w:ascii="仿宋" w:hAnsi="仿宋" w:eastAsia="仿宋" w:cs="宋体"/>
                <w:sz w:val="24"/>
              </w:rPr>
            </w:pPr>
          </w:p>
        </w:tc>
        <w:tc>
          <w:tcPr>
            <w:tcW w:w="488" w:type="pct"/>
          </w:tcPr>
          <w:p w14:paraId="6691441A">
            <w:pPr>
              <w:spacing w:line="440" w:lineRule="exact"/>
              <w:jc w:val="center"/>
              <w:rPr>
                <w:rFonts w:hint="eastAsia" w:ascii="仿宋" w:hAnsi="仿宋" w:eastAsia="仿宋" w:cs="宋体"/>
                <w:sz w:val="24"/>
              </w:rPr>
            </w:pPr>
            <w:r>
              <w:rPr>
                <w:rFonts w:hint="eastAsia" w:ascii="仿宋" w:hAnsi="仿宋" w:eastAsia="仿宋" w:cs="宋体"/>
                <w:sz w:val="24"/>
              </w:rPr>
              <w:t>性别</w:t>
            </w:r>
          </w:p>
        </w:tc>
        <w:tc>
          <w:tcPr>
            <w:tcW w:w="425" w:type="pct"/>
          </w:tcPr>
          <w:p w14:paraId="6DEE73F5">
            <w:pPr>
              <w:spacing w:line="440" w:lineRule="exact"/>
              <w:jc w:val="center"/>
              <w:rPr>
                <w:rFonts w:hint="eastAsia" w:ascii="仿宋" w:hAnsi="仿宋" w:eastAsia="仿宋" w:cs="宋体"/>
                <w:sz w:val="24"/>
              </w:rPr>
            </w:pPr>
          </w:p>
        </w:tc>
        <w:tc>
          <w:tcPr>
            <w:tcW w:w="462" w:type="pct"/>
          </w:tcPr>
          <w:p w14:paraId="6FE36806">
            <w:pPr>
              <w:spacing w:line="440" w:lineRule="exact"/>
              <w:jc w:val="center"/>
              <w:rPr>
                <w:rFonts w:hint="eastAsia" w:ascii="仿宋" w:hAnsi="仿宋" w:eastAsia="仿宋" w:cs="宋体"/>
                <w:sz w:val="24"/>
              </w:rPr>
            </w:pPr>
            <w:r>
              <w:rPr>
                <w:rFonts w:hint="eastAsia" w:ascii="仿宋" w:hAnsi="仿宋" w:eastAsia="仿宋" w:cs="宋体"/>
                <w:sz w:val="24"/>
              </w:rPr>
              <w:t>电话</w:t>
            </w:r>
          </w:p>
        </w:tc>
        <w:tc>
          <w:tcPr>
            <w:tcW w:w="889" w:type="pct"/>
          </w:tcPr>
          <w:p w14:paraId="021AAF49">
            <w:pPr>
              <w:spacing w:line="440" w:lineRule="exact"/>
              <w:jc w:val="center"/>
              <w:rPr>
                <w:rFonts w:hint="eastAsia" w:ascii="仿宋" w:hAnsi="仿宋" w:eastAsia="仿宋" w:cs="宋体"/>
                <w:sz w:val="24"/>
              </w:rPr>
            </w:pPr>
          </w:p>
        </w:tc>
        <w:tc>
          <w:tcPr>
            <w:tcW w:w="462" w:type="pct"/>
          </w:tcPr>
          <w:p w14:paraId="54C335CC">
            <w:pPr>
              <w:spacing w:line="440" w:lineRule="exact"/>
              <w:jc w:val="center"/>
              <w:rPr>
                <w:rFonts w:hint="eastAsia" w:ascii="仿宋" w:hAnsi="仿宋" w:eastAsia="仿宋" w:cs="宋体"/>
                <w:sz w:val="24"/>
              </w:rPr>
            </w:pPr>
            <w:r>
              <w:rPr>
                <w:rFonts w:hint="eastAsia" w:ascii="仿宋" w:hAnsi="仿宋" w:eastAsia="仿宋" w:cs="宋体"/>
                <w:sz w:val="24"/>
              </w:rPr>
              <w:t>邮箱</w:t>
            </w:r>
          </w:p>
        </w:tc>
        <w:tc>
          <w:tcPr>
            <w:tcW w:w="793" w:type="pct"/>
          </w:tcPr>
          <w:p w14:paraId="5FF3A861">
            <w:pPr>
              <w:spacing w:line="440" w:lineRule="exact"/>
              <w:jc w:val="center"/>
              <w:rPr>
                <w:rFonts w:hint="eastAsia" w:ascii="仿宋" w:hAnsi="仿宋" w:eastAsia="仿宋" w:cs="宋体"/>
                <w:sz w:val="24"/>
              </w:rPr>
            </w:pPr>
          </w:p>
        </w:tc>
      </w:tr>
      <w:tr w14:paraId="5BCDE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pct"/>
          </w:tcPr>
          <w:p w14:paraId="17CEFBA3">
            <w:pPr>
              <w:spacing w:line="440" w:lineRule="exact"/>
              <w:jc w:val="center"/>
              <w:rPr>
                <w:rFonts w:hint="eastAsia" w:ascii="仿宋" w:hAnsi="仿宋" w:eastAsia="仿宋" w:cs="宋体"/>
                <w:sz w:val="24"/>
              </w:rPr>
            </w:pPr>
            <w:r>
              <w:rPr>
                <w:rFonts w:hint="eastAsia" w:ascii="仿宋" w:hAnsi="仿宋" w:eastAsia="仿宋" w:cs="宋体"/>
                <w:sz w:val="24"/>
              </w:rPr>
              <w:t>代表姓名</w:t>
            </w:r>
          </w:p>
        </w:tc>
        <w:tc>
          <w:tcPr>
            <w:tcW w:w="719" w:type="pct"/>
          </w:tcPr>
          <w:p w14:paraId="7A985468">
            <w:pPr>
              <w:spacing w:line="440" w:lineRule="exact"/>
              <w:jc w:val="center"/>
              <w:rPr>
                <w:rFonts w:hint="eastAsia" w:ascii="仿宋" w:hAnsi="仿宋" w:eastAsia="仿宋" w:cs="宋体"/>
                <w:sz w:val="24"/>
              </w:rPr>
            </w:pPr>
          </w:p>
        </w:tc>
        <w:tc>
          <w:tcPr>
            <w:tcW w:w="488" w:type="pct"/>
          </w:tcPr>
          <w:p w14:paraId="40EB22D3">
            <w:pPr>
              <w:spacing w:line="440" w:lineRule="exact"/>
              <w:jc w:val="center"/>
              <w:rPr>
                <w:rFonts w:hint="eastAsia" w:ascii="仿宋" w:hAnsi="仿宋" w:eastAsia="仿宋" w:cs="宋体"/>
                <w:sz w:val="24"/>
              </w:rPr>
            </w:pPr>
            <w:r>
              <w:rPr>
                <w:rFonts w:hint="eastAsia" w:ascii="仿宋" w:hAnsi="仿宋" w:eastAsia="仿宋" w:cs="宋体"/>
                <w:sz w:val="24"/>
              </w:rPr>
              <w:t>性别</w:t>
            </w:r>
          </w:p>
        </w:tc>
        <w:tc>
          <w:tcPr>
            <w:tcW w:w="425" w:type="pct"/>
          </w:tcPr>
          <w:p w14:paraId="17A3DB09">
            <w:pPr>
              <w:spacing w:line="440" w:lineRule="exact"/>
              <w:jc w:val="center"/>
              <w:rPr>
                <w:rFonts w:hint="eastAsia" w:ascii="仿宋" w:hAnsi="仿宋" w:eastAsia="仿宋" w:cs="宋体"/>
                <w:sz w:val="24"/>
              </w:rPr>
            </w:pPr>
          </w:p>
        </w:tc>
        <w:tc>
          <w:tcPr>
            <w:tcW w:w="462" w:type="pct"/>
          </w:tcPr>
          <w:p w14:paraId="0416AEB5">
            <w:pPr>
              <w:spacing w:line="440" w:lineRule="exact"/>
              <w:jc w:val="center"/>
              <w:rPr>
                <w:rFonts w:hint="eastAsia" w:ascii="仿宋" w:hAnsi="仿宋" w:eastAsia="仿宋" w:cs="宋体"/>
                <w:sz w:val="24"/>
              </w:rPr>
            </w:pPr>
            <w:r>
              <w:rPr>
                <w:rFonts w:hint="eastAsia" w:ascii="仿宋" w:hAnsi="仿宋" w:eastAsia="仿宋" w:cs="宋体"/>
                <w:sz w:val="24"/>
              </w:rPr>
              <w:t>电话</w:t>
            </w:r>
          </w:p>
        </w:tc>
        <w:tc>
          <w:tcPr>
            <w:tcW w:w="889" w:type="pct"/>
          </w:tcPr>
          <w:p w14:paraId="7538FF56">
            <w:pPr>
              <w:spacing w:line="440" w:lineRule="exact"/>
              <w:jc w:val="center"/>
              <w:rPr>
                <w:rFonts w:hint="eastAsia" w:ascii="仿宋" w:hAnsi="仿宋" w:eastAsia="仿宋" w:cs="宋体"/>
                <w:sz w:val="24"/>
              </w:rPr>
            </w:pPr>
          </w:p>
        </w:tc>
        <w:tc>
          <w:tcPr>
            <w:tcW w:w="462" w:type="pct"/>
          </w:tcPr>
          <w:p w14:paraId="26A87F2E">
            <w:pPr>
              <w:spacing w:line="440" w:lineRule="exact"/>
              <w:jc w:val="center"/>
              <w:rPr>
                <w:rFonts w:hint="eastAsia" w:ascii="仿宋" w:hAnsi="仿宋" w:eastAsia="仿宋" w:cs="宋体"/>
                <w:sz w:val="24"/>
              </w:rPr>
            </w:pPr>
            <w:r>
              <w:rPr>
                <w:rFonts w:hint="eastAsia" w:ascii="仿宋" w:hAnsi="仿宋" w:eastAsia="仿宋" w:cs="宋体"/>
                <w:sz w:val="24"/>
              </w:rPr>
              <w:t>邮箱</w:t>
            </w:r>
          </w:p>
        </w:tc>
        <w:tc>
          <w:tcPr>
            <w:tcW w:w="793" w:type="pct"/>
          </w:tcPr>
          <w:p w14:paraId="2923C1C8">
            <w:pPr>
              <w:spacing w:line="440" w:lineRule="exact"/>
              <w:jc w:val="center"/>
              <w:rPr>
                <w:rFonts w:hint="eastAsia" w:ascii="仿宋" w:hAnsi="仿宋" w:eastAsia="仿宋" w:cs="宋体"/>
                <w:sz w:val="24"/>
              </w:rPr>
            </w:pPr>
          </w:p>
        </w:tc>
      </w:tr>
      <w:tr w14:paraId="186C8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pct"/>
          </w:tcPr>
          <w:p w14:paraId="05195BF2">
            <w:pPr>
              <w:spacing w:line="440" w:lineRule="exact"/>
              <w:jc w:val="center"/>
              <w:rPr>
                <w:rFonts w:hint="eastAsia" w:ascii="仿宋" w:hAnsi="仿宋" w:eastAsia="仿宋" w:cs="宋体"/>
                <w:sz w:val="24"/>
              </w:rPr>
            </w:pPr>
            <w:r>
              <w:rPr>
                <w:rFonts w:hint="eastAsia" w:ascii="仿宋" w:hAnsi="仿宋" w:eastAsia="仿宋" w:cs="宋体"/>
                <w:sz w:val="24"/>
              </w:rPr>
              <w:t>代表姓名</w:t>
            </w:r>
          </w:p>
        </w:tc>
        <w:tc>
          <w:tcPr>
            <w:tcW w:w="719" w:type="pct"/>
          </w:tcPr>
          <w:p w14:paraId="38E8F562">
            <w:pPr>
              <w:spacing w:line="440" w:lineRule="exact"/>
              <w:jc w:val="center"/>
              <w:rPr>
                <w:rFonts w:hint="eastAsia" w:ascii="仿宋" w:hAnsi="仿宋" w:eastAsia="仿宋" w:cs="宋体"/>
                <w:sz w:val="24"/>
              </w:rPr>
            </w:pPr>
          </w:p>
        </w:tc>
        <w:tc>
          <w:tcPr>
            <w:tcW w:w="488" w:type="pct"/>
          </w:tcPr>
          <w:p w14:paraId="5C1A795B">
            <w:pPr>
              <w:spacing w:line="440" w:lineRule="exact"/>
              <w:jc w:val="center"/>
              <w:rPr>
                <w:rFonts w:hint="eastAsia" w:ascii="仿宋" w:hAnsi="仿宋" w:eastAsia="仿宋" w:cs="宋体"/>
                <w:sz w:val="24"/>
              </w:rPr>
            </w:pPr>
            <w:r>
              <w:rPr>
                <w:rFonts w:hint="eastAsia" w:ascii="仿宋" w:hAnsi="仿宋" w:eastAsia="仿宋" w:cs="宋体"/>
                <w:sz w:val="24"/>
              </w:rPr>
              <w:t>性别</w:t>
            </w:r>
          </w:p>
        </w:tc>
        <w:tc>
          <w:tcPr>
            <w:tcW w:w="425" w:type="pct"/>
          </w:tcPr>
          <w:p w14:paraId="7EAE8035">
            <w:pPr>
              <w:spacing w:line="440" w:lineRule="exact"/>
              <w:jc w:val="center"/>
              <w:rPr>
                <w:rFonts w:hint="eastAsia" w:ascii="仿宋" w:hAnsi="仿宋" w:eastAsia="仿宋" w:cs="宋体"/>
                <w:sz w:val="24"/>
              </w:rPr>
            </w:pPr>
          </w:p>
        </w:tc>
        <w:tc>
          <w:tcPr>
            <w:tcW w:w="462" w:type="pct"/>
          </w:tcPr>
          <w:p w14:paraId="07795D87">
            <w:pPr>
              <w:spacing w:line="440" w:lineRule="exact"/>
              <w:jc w:val="center"/>
              <w:rPr>
                <w:rFonts w:hint="eastAsia" w:ascii="仿宋" w:hAnsi="仿宋" w:eastAsia="仿宋" w:cs="宋体"/>
                <w:sz w:val="24"/>
              </w:rPr>
            </w:pPr>
            <w:r>
              <w:rPr>
                <w:rFonts w:hint="eastAsia" w:ascii="仿宋" w:hAnsi="仿宋" w:eastAsia="仿宋" w:cs="宋体"/>
                <w:sz w:val="24"/>
              </w:rPr>
              <w:t>电话</w:t>
            </w:r>
          </w:p>
        </w:tc>
        <w:tc>
          <w:tcPr>
            <w:tcW w:w="889" w:type="pct"/>
          </w:tcPr>
          <w:p w14:paraId="5605C9A6">
            <w:pPr>
              <w:spacing w:line="440" w:lineRule="exact"/>
              <w:jc w:val="center"/>
              <w:rPr>
                <w:rFonts w:hint="eastAsia" w:ascii="仿宋" w:hAnsi="仿宋" w:eastAsia="仿宋" w:cs="宋体"/>
                <w:sz w:val="24"/>
              </w:rPr>
            </w:pPr>
          </w:p>
        </w:tc>
        <w:tc>
          <w:tcPr>
            <w:tcW w:w="462" w:type="pct"/>
          </w:tcPr>
          <w:p w14:paraId="3715DBB1">
            <w:pPr>
              <w:spacing w:line="440" w:lineRule="exact"/>
              <w:jc w:val="center"/>
              <w:rPr>
                <w:rFonts w:hint="eastAsia" w:ascii="仿宋" w:hAnsi="仿宋" w:eastAsia="仿宋" w:cs="宋体"/>
                <w:sz w:val="24"/>
              </w:rPr>
            </w:pPr>
            <w:r>
              <w:rPr>
                <w:rFonts w:hint="eastAsia" w:ascii="仿宋" w:hAnsi="仿宋" w:eastAsia="仿宋" w:cs="宋体"/>
                <w:sz w:val="24"/>
              </w:rPr>
              <w:t>邮箱</w:t>
            </w:r>
          </w:p>
        </w:tc>
        <w:tc>
          <w:tcPr>
            <w:tcW w:w="793" w:type="pct"/>
          </w:tcPr>
          <w:p w14:paraId="5C99EED7">
            <w:pPr>
              <w:spacing w:line="440" w:lineRule="exact"/>
              <w:jc w:val="center"/>
              <w:rPr>
                <w:rFonts w:hint="eastAsia" w:ascii="仿宋" w:hAnsi="仿宋" w:eastAsia="仿宋" w:cs="宋体"/>
                <w:sz w:val="24"/>
              </w:rPr>
            </w:pPr>
          </w:p>
        </w:tc>
      </w:tr>
      <w:tr w14:paraId="12582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pct"/>
          </w:tcPr>
          <w:p w14:paraId="17013C94">
            <w:pPr>
              <w:spacing w:line="440" w:lineRule="exact"/>
              <w:jc w:val="center"/>
              <w:rPr>
                <w:rFonts w:hint="eastAsia" w:ascii="仿宋" w:hAnsi="仿宋" w:eastAsia="仿宋" w:cs="宋体"/>
                <w:sz w:val="24"/>
              </w:rPr>
            </w:pPr>
            <w:r>
              <w:rPr>
                <w:rFonts w:hint="eastAsia" w:ascii="仿宋" w:hAnsi="仿宋" w:eastAsia="仿宋" w:cs="宋体"/>
                <w:sz w:val="24"/>
              </w:rPr>
              <w:t>代表姓名</w:t>
            </w:r>
          </w:p>
        </w:tc>
        <w:tc>
          <w:tcPr>
            <w:tcW w:w="719" w:type="pct"/>
          </w:tcPr>
          <w:p w14:paraId="257DC67F">
            <w:pPr>
              <w:spacing w:line="440" w:lineRule="exact"/>
              <w:jc w:val="center"/>
              <w:rPr>
                <w:rFonts w:hint="eastAsia" w:ascii="仿宋" w:hAnsi="仿宋" w:eastAsia="仿宋" w:cs="宋体"/>
                <w:sz w:val="24"/>
              </w:rPr>
            </w:pPr>
          </w:p>
        </w:tc>
        <w:tc>
          <w:tcPr>
            <w:tcW w:w="488" w:type="pct"/>
          </w:tcPr>
          <w:p w14:paraId="6534A99C">
            <w:pPr>
              <w:spacing w:line="440" w:lineRule="exact"/>
              <w:jc w:val="center"/>
              <w:rPr>
                <w:rFonts w:hint="eastAsia" w:ascii="仿宋" w:hAnsi="仿宋" w:eastAsia="仿宋" w:cs="宋体"/>
                <w:sz w:val="24"/>
              </w:rPr>
            </w:pPr>
            <w:r>
              <w:rPr>
                <w:rFonts w:hint="eastAsia" w:ascii="仿宋" w:hAnsi="仿宋" w:eastAsia="仿宋" w:cs="宋体"/>
                <w:sz w:val="24"/>
              </w:rPr>
              <w:t>性别</w:t>
            </w:r>
          </w:p>
        </w:tc>
        <w:tc>
          <w:tcPr>
            <w:tcW w:w="425" w:type="pct"/>
          </w:tcPr>
          <w:p w14:paraId="305BBDB5">
            <w:pPr>
              <w:spacing w:line="440" w:lineRule="exact"/>
              <w:jc w:val="center"/>
              <w:rPr>
                <w:rFonts w:hint="eastAsia" w:ascii="仿宋" w:hAnsi="仿宋" w:eastAsia="仿宋" w:cs="宋体"/>
                <w:sz w:val="24"/>
              </w:rPr>
            </w:pPr>
          </w:p>
        </w:tc>
        <w:tc>
          <w:tcPr>
            <w:tcW w:w="462" w:type="pct"/>
          </w:tcPr>
          <w:p w14:paraId="4A89A225">
            <w:pPr>
              <w:spacing w:line="440" w:lineRule="exact"/>
              <w:jc w:val="center"/>
              <w:rPr>
                <w:rFonts w:hint="eastAsia" w:ascii="仿宋" w:hAnsi="仿宋" w:eastAsia="仿宋" w:cs="宋体"/>
                <w:sz w:val="24"/>
              </w:rPr>
            </w:pPr>
            <w:r>
              <w:rPr>
                <w:rFonts w:hint="eastAsia" w:ascii="仿宋" w:hAnsi="仿宋" w:eastAsia="仿宋" w:cs="宋体"/>
                <w:sz w:val="24"/>
              </w:rPr>
              <w:t>电话</w:t>
            </w:r>
          </w:p>
        </w:tc>
        <w:tc>
          <w:tcPr>
            <w:tcW w:w="889" w:type="pct"/>
          </w:tcPr>
          <w:p w14:paraId="1D1E33AB">
            <w:pPr>
              <w:spacing w:line="440" w:lineRule="exact"/>
              <w:jc w:val="center"/>
              <w:rPr>
                <w:rFonts w:hint="eastAsia" w:ascii="仿宋" w:hAnsi="仿宋" w:eastAsia="仿宋" w:cs="宋体"/>
                <w:sz w:val="24"/>
              </w:rPr>
            </w:pPr>
          </w:p>
        </w:tc>
        <w:tc>
          <w:tcPr>
            <w:tcW w:w="462" w:type="pct"/>
          </w:tcPr>
          <w:p w14:paraId="2AB0F2E0">
            <w:pPr>
              <w:spacing w:line="440" w:lineRule="exact"/>
              <w:jc w:val="center"/>
              <w:rPr>
                <w:rFonts w:hint="eastAsia" w:ascii="仿宋" w:hAnsi="仿宋" w:eastAsia="仿宋" w:cs="宋体"/>
                <w:sz w:val="24"/>
              </w:rPr>
            </w:pPr>
            <w:r>
              <w:rPr>
                <w:rFonts w:hint="eastAsia" w:ascii="仿宋" w:hAnsi="仿宋" w:eastAsia="仿宋" w:cs="宋体"/>
                <w:sz w:val="24"/>
              </w:rPr>
              <w:t>邮箱</w:t>
            </w:r>
          </w:p>
        </w:tc>
        <w:tc>
          <w:tcPr>
            <w:tcW w:w="793" w:type="pct"/>
          </w:tcPr>
          <w:p w14:paraId="6162475A">
            <w:pPr>
              <w:spacing w:line="440" w:lineRule="exact"/>
              <w:jc w:val="center"/>
              <w:rPr>
                <w:rFonts w:hint="eastAsia" w:ascii="仿宋" w:hAnsi="仿宋" w:eastAsia="仿宋" w:cs="宋体"/>
                <w:sz w:val="24"/>
              </w:rPr>
            </w:pPr>
          </w:p>
        </w:tc>
      </w:tr>
      <w:tr w14:paraId="52095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93" w:type="pct"/>
            <w:gridSpan w:val="4"/>
          </w:tcPr>
          <w:p w14:paraId="5B198A49">
            <w:pPr>
              <w:spacing w:line="440" w:lineRule="exact"/>
              <w:rPr>
                <w:rFonts w:hint="eastAsia" w:ascii="仿宋" w:hAnsi="仿宋" w:eastAsia="仿宋" w:cs="宋体"/>
                <w:sz w:val="24"/>
              </w:rPr>
            </w:pPr>
            <w:r>
              <w:rPr>
                <w:rFonts w:hint="eastAsia" w:ascii="仿宋" w:hAnsi="仿宋" w:eastAsia="仿宋" w:cs="宋体"/>
                <w:sz w:val="24"/>
              </w:rPr>
              <w:t>所需房间数：</w:t>
            </w:r>
          </w:p>
        </w:tc>
        <w:tc>
          <w:tcPr>
            <w:tcW w:w="2607" w:type="pct"/>
            <w:gridSpan w:val="4"/>
          </w:tcPr>
          <w:p w14:paraId="7DDAE829">
            <w:pPr>
              <w:spacing w:line="440" w:lineRule="exact"/>
              <w:rPr>
                <w:rFonts w:hint="eastAsia" w:ascii="仿宋" w:hAnsi="仿宋" w:eastAsia="仿宋" w:cs="宋体"/>
                <w:sz w:val="24"/>
              </w:rPr>
            </w:pPr>
            <w:r>
              <w:rPr>
                <w:rFonts w:hint="eastAsia" w:ascii="仿宋" w:hAnsi="仿宋" w:eastAsia="仿宋" w:cs="宋体"/>
                <w:sz w:val="24"/>
              </w:rPr>
              <w:t>合住□         单间□</w:t>
            </w:r>
          </w:p>
        </w:tc>
      </w:tr>
      <w:tr w14:paraId="38060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93" w:type="pct"/>
            <w:gridSpan w:val="4"/>
          </w:tcPr>
          <w:p w14:paraId="4C74E361">
            <w:pPr>
              <w:spacing w:line="440" w:lineRule="exact"/>
              <w:rPr>
                <w:rFonts w:hint="eastAsia" w:ascii="仿宋" w:hAnsi="仿宋" w:eastAsia="仿宋" w:cs="宋体"/>
                <w:sz w:val="24"/>
              </w:rPr>
            </w:pPr>
            <w:r>
              <w:rPr>
                <w:rFonts w:hint="eastAsia" w:ascii="仿宋" w:hAnsi="仿宋" w:eastAsia="仿宋" w:cs="宋体"/>
                <w:sz w:val="24"/>
              </w:rPr>
              <w:t>到会日期、航班、车次</w:t>
            </w:r>
          </w:p>
        </w:tc>
        <w:tc>
          <w:tcPr>
            <w:tcW w:w="2607" w:type="pct"/>
            <w:gridSpan w:val="4"/>
          </w:tcPr>
          <w:p w14:paraId="3B43EDC9">
            <w:pPr>
              <w:spacing w:line="440" w:lineRule="exact"/>
              <w:rPr>
                <w:rFonts w:hint="eastAsia" w:ascii="仿宋" w:hAnsi="仿宋" w:eastAsia="仿宋" w:cs="宋体"/>
                <w:sz w:val="24"/>
              </w:rPr>
            </w:pPr>
          </w:p>
        </w:tc>
      </w:tr>
      <w:tr w14:paraId="4B34A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93" w:type="pct"/>
            <w:gridSpan w:val="4"/>
          </w:tcPr>
          <w:p w14:paraId="595E53D2">
            <w:pPr>
              <w:spacing w:line="440" w:lineRule="exact"/>
              <w:rPr>
                <w:rFonts w:hint="eastAsia" w:ascii="仿宋" w:hAnsi="仿宋" w:eastAsia="仿宋" w:cs="宋体"/>
                <w:sz w:val="24"/>
              </w:rPr>
            </w:pPr>
            <w:r>
              <w:rPr>
                <w:rFonts w:hint="eastAsia" w:ascii="仿宋" w:hAnsi="仿宋" w:eastAsia="仿宋" w:cs="宋体"/>
                <w:sz w:val="24"/>
              </w:rPr>
              <w:t>离会日期、航班、车次</w:t>
            </w:r>
          </w:p>
        </w:tc>
        <w:tc>
          <w:tcPr>
            <w:tcW w:w="2607" w:type="pct"/>
            <w:gridSpan w:val="4"/>
          </w:tcPr>
          <w:p w14:paraId="12C28352">
            <w:pPr>
              <w:spacing w:line="440" w:lineRule="exact"/>
              <w:rPr>
                <w:rFonts w:hint="eastAsia" w:ascii="仿宋" w:hAnsi="仿宋" w:eastAsia="仿宋" w:cs="宋体"/>
                <w:sz w:val="24"/>
              </w:rPr>
            </w:pPr>
          </w:p>
        </w:tc>
      </w:tr>
    </w:tbl>
    <w:p w14:paraId="4558FCD2">
      <w:pPr>
        <w:spacing w:line="360" w:lineRule="auto"/>
        <w:ind w:firstLine="420" w:firstLineChars="200"/>
        <w:rPr>
          <w:rFonts w:hint="eastAsia" w:ascii="仿宋" w:hAnsi="仿宋" w:eastAsia="仿宋" w:cs="仿宋"/>
          <w:b/>
          <w:bCs/>
          <w:sz w:val="28"/>
          <w:szCs w:val="28"/>
        </w:rPr>
      </w:pPr>
      <w:r>
        <w:drawing>
          <wp:anchor distT="0" distB="0" distL="114300" distR="114300" simplePos="0" relativeHeight="251659264" behindDoc="1" locked="0" layoutInCell="1" allowOverlap="1">
            <wp:simplePos x="0" y="0"/>
            <wp:positionH relativeFrom="column">
              <wp:posOffset>3569970</wp:posOffset>
            </wp:positionH>
            <wp:positionV relativeFrom="paragraph">
              <wp:posOffset>210820</wp:posOffset>
            </wp:positionV>
            <wp:extent cx="1303655" cy="1303655"/>
            <wp:effectExtent l="0" t="0" r="0" b="0"/>
            <wp:wrapNone/>
            <wp:docPr id="176446368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463688" name="图片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303516" cy="1303516"/>
                    </a:xfrm>
                    <a:prstGeom prst="rect">
                      <a:avLst/>
                    </a:prstGeom>
                    <a:noFill/>
                    <a:ln>
                      <a:noFill/>
                    </a:ln>
                  </pic:spPr>
                </pic:pic>
              </a:graphicData>
            </a:graphic>
          </wp:anchor>
        </w:drawing>
      </w:r>
      <w:r>
        <w:rPr>
          <w:rFonts w:hint="eastAsia" w:ascii="仿宋" w:hAnsi="仿宋" w:eastAsia="仿宋" w:cs="仿宋"/>
          <w:b/>
          <w:bCs/>
          <w:sz w:val="28"/>
          <w:szCs w:val="28"/>
        </w:rPr>
        <w:t xml:space="preserve"> </w:t>
      </w:r>
      <w:r>
        <w:rPr>
          <w:rFonts w:ascii="仿宋" w:hAnsi="仿宋" w:eastAsia="仿宋" w:cs="仿宋"/>
          <w:b/>
          <w:bCs/>
          <w:sz w:val="28"/>
          <w:szCs w:val="28"/>
        </w:rPr>
        <w:t xml:space="preserve">                            </w:t>
      </w:r>
    </w:p>
    <w:p w14:paraId="01E7E3D4">
      <w:pPr>
        <w:spacing w:line="360" w:lineRule="auto"/>
        <w:ind w:firstLine="4498" w:firstLineChars="1600"/>
        <w:rPr>
          <w:rFonts w:hint="eastAsia" w:ascii="仿宋" w:hAnsi="仿宋" w:eastAsia="仿宋" w:cs="仿宋"/>
          <w:b/>
          <w:bCs/>
          <w:sz w:val="28"/>
          <w:szCs w:val="28"/>
        </w:rPr>
      </w:pPr>
      <w:r>
        <w:rPr>
          <w:rFonts w:ascii="仿宋" w:hAnsi="仿宋" w:eastAsia="仿宋" w:cs="仿宋"/>
          <w:b/>
          <w:bCs/>
          <w:sz w:val="28"/>
          <w:szCs w:val="28"/>
        </w:rPr>
        <w:t xml:space="preserve">  </w:t>
      </w:r>
      <w:r>
        <w:rPr>
          <w:rFonts w:hint="eastAsia" w:ascii="仿宋" w:hAnsi="仿宋" w:eastAsia="仿宋" w:cs="仿宋"/>
          <w:b/>
          <w:bCs/>
          <w:sz w:val="28"/>
          <w:szCs w:val="28"/>
        </w:rPr>
        <w:t>中国橡胶工业协会炭黑分会</w:t>
      </w:r>
    </w:p>
    <w:p w14:paraId="3FCB3AC2">
      <w:pPr>
        <w:spacing w:line="360" w:lineRule="auto"/>
        <w:ind w:firstLine="562" w:firstLineChars="200"/>
        <w:rPr>
          <w:rFonts w:hint="eastAsia" w:ascii="仿宋" w:hAnsi="仿宋" w:eastAsia="仿宋" w:cs="仿宋"/>
          <w:b/>
          <w:bCs/>
          <w:sz w:val="28"/>
          <w:szCs w:val="28"/>
        </w:rPr>
      </w:pPr>
      <w:r>
        <w:rPr>
          <w:rFonts w:ascii="仿宋" w:hAnsi="仿宋" w:eastAsia="仿宋" w:cs="仿宋"/>
          <w:b/>
          <w:bCs/>
          <w:sz w:val="28"/>
          <w:szCs w:val="28"/>
        </w:rPr>
        <w:t xml:space="preserve">                                   202</w:t>
      </w:r>
      <w:r>
        <w:rPr>
          <w:rFonts w:hint="eastAsia" w:ascii="仿宋" w:hAnsi="仿宋" w:eastAsia="仿宋" w:cs="仿宋"/>
          <w:b/>
          <w:bCs/>
          <w:sz w:val="28"/>
          <w:szCs w:val="28"/>
        </w:rPr>
        <w:t>5年08月20日</w:t>
      </w:r>
    </w:p>
    <w:p w14:paraId="15BEDAC2">
      <w:pPr>
        <w:rPr>
          <w:rFonts w:hint="eastAsia" w:cs="仿宋" w:asciiTheme="minorEastAsia" w:hAnsiTheme="minorEastAsia"/>
          <w:b/>
          <w:bCs/>
          <w:color w:val="000000"/>
          <w:kern w:val="0"/>
          <w:sz w:val="24"/>
          <w:lang w:bidi="ar"/>
        </w:rPr>
      </w:pPr>
      <w:r>
        <w:rPr>
          <w:rFonts w:hint="eastAsia" w:cs="仿宋" w:asciiTheme="minorEastAsia" w:hAnsiTheme="minorEastAsia"/>
          <w:b/>
          <w:bCs/>
          <w:color w:val="000000"/>
          <w:kern w:val="0"/>
          <w:sz w:val="24"/>
          <w:lang w:bidi="ar"/>
        </w:rPr>
        <w:t>大会支持单位：山西三强新能源科技有限公司</w:t>
      </w:r>
    </w:p>
    <w:p w14:paraId="5156DDFE">
      <w:pPr>
        <w:rPr>
          <w:rFonts w:hint="default" w:cs="仿宋" w:asciiTheme="minorEastAsia" w:hAnsiTheme="minorEastAsia" w:eastAsiaTheme="minorEastAsia"/>
          <w:b/>
          <w:bCs/>
          <w:color w:val="000000"/>
          <w:kern w:val="0"/>
          <w:sz w:val="24"/>
          <w:lang w:val="en-US" w:eastAsia="zh-CN" w:bidi="ar"/>
        </w:rPr>
      </w:pPr>
      <w:r>
        <w:rPr>
          <w:rFonts w:hint="eastAsia" w:cs="仿宋" w:asciiTheme="minorEastAsia" w:hAnsiTheme="minorEastAsia"/>
          <w:b/>
          <w:bCs/>
          <w:color w:val="000000"/>
          <w:kern w:val="0"/>
          <w:sz w:val="24"/>
          <w:lang w:bidi="ar"/>
        </w:rPr>
        <w:t xml:space="preserve">            </w:t>
      </w:r>
    </w:p>
    <w:p w14:paraId="4F3FBC29">
      <w:pPr>
        <w:ind w:firstLine="1687" w:firstLineChars="700"/>
        <w:rPr>
          <w:rFonts w:hint="eastAsia" w:cs="仿宋" w:asciiTheme="minorEastAsia" w:hAnsiTheme="minorEastAsia"/>
          <w:b/>
          <w:bCs/>
          <w:color w:val="000000"/>
          <w:kern w:val="0"/>
          <w:sz w:val="24"/>
          <w:lang w:bidi="ar"/>
        </w:rPr>
      </w:pPr>
      <w:r>
        <w:rPr>
          <w:rFonts w:hint="eastAsia" w:cs="仿宋" w:asciiTheme="minorEastAsia" w:hAnsiTheme="minorEastAsia"/>
          <w:b/>
          <w:bCs/>
          <w:color w:val="000000"/>
          <w:kern w:val="0"/>
          <w:sz w:val="24"/>
          <w:lang w:bidi="ar"/>
        </w:rPr>
        <w:t>太原锅炉集团有限公司</w:t>
      </w:r>
    </w:p>
    <w:p w14:paraId="00C79C98">
      <w:pPr>
        <w:jc w:val="both"/>
        <w:rPr>
          <w:rFonts w:hint="eastAsia" w:cs="仿宋" w:asciiTheme="minorEastAsia" w:hAnsiTheme="minorEastAsia"/>
          <w:sz w:val="24"/>
        </w:rPr>
      </w:pPr>
      <w:bookmarkStart w:id="1" w:name="_GoBack"/>
      <w:bookmarkEnd w:id="1"/>
    </w:p>
    <w:p w14:paraId="51712849">
      <w:pPr>
        <w:rPr>
          <w:rFonts w:hint="eastAsia"/>
        </w:rPr>
      </w:pPr>
    </w:p>
    <w:p w14:paraId="1AFD213C">
      <w:pPr>
        <w:rPr>
          <w:rFonts w:hint="eastAsia" w:cs="仿宋" w:asciiTheme="minorEastAsia" w:hAnsiTheme="minorEastAsia"/>
          <w:sz w:val="24"/>
        </w:rPr>
      </w:pPr>
      <w:r>
        <w:rPr>
          <w:rFonts w:hint="eastAsia" w:cs="仿宋" w:asciiTheme="minorEastAsia" w:hAnsiTheme="minorEastAsia"/>
          <w:sz w:val="24"/>
        </w:rPr>
        <w:t>2025炭黑年会会议群二维码：</w:t>
      </w:r>
    </w:p>
    <w:p w14:paraId="2066C17B">
      <w:pPr>
        <w:rPr>
          <w:rFonts w:hint="eastAsia"/>
        </w:rPr>
      </w:pPr>
      <w:r>
        <w:drawing>
          <wp:inline distT="0" distB="0" distL="0" distR="0">
            <wp:extent cx="1931035" cy="1985645"/>
            <wp:effectExtent l="0" t="0" r="0" b="0"/>
            <wp:docPr id="205213990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39903" name="图片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940050" cy="1994472"/>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387FC8"/>
    <w:multiLevelType w:val="multilevel"/>
    <w:tmpl w:val="6C387FC8"/>
    <w:lvl w:ilvl="0" w:tentative="0">
      <w:start w:val="2"/>
      <w:numFmt w:val="japaneseCounting"/>
      <w:lvlText w:val="%1、"/>
      <w:lvlJc w:val="left"/>
      <w:pPr>
        <w:ind w:left="580" w:hanging="580"/>
      </w:pPr>
      <w:rPr>
        <w:rFonts w:hint="default" w:ascii="仿宋" w:hAnsi="仿宋" w:eastAsia="仿宋" w:cs="仿宋"/>
        <w:color w:val="000000"/>
        <w:sz w:val="28"/>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3AE71AF"/>
    <w:rsid w:val="000478A9"/>
    <w:rsid w:val="00056710"/>
    <w:rsid w:val="00086895"/>
    <w:rsid w:val="00143DE9"/>
    <w:rsid w:val="00186EAC"/>
    <w:rsid w:val="001A2D60"/>
    <w:rsid w:val="001B13C1"/>
    <w:rsid w:val="00264C1F"/>
    <w:rsid w:val="00291DF8"/>
    <w:rsid w:val="002A3398"/>
    <w:rsid w:val="002F061E"/>
    <w:rsid w:val="003158E5"/>
    <w:rsid w:val="003B715D"/>
    <w:rsid w:val="003E2254"/>
    <w:rsid w:val="00497CCE"/>
    <w:rsid w:val="004E2F2C"/>
    <w:rsid w:val="00506BD4"/>
    <w:rsid w:val="0067130F"/>
    <w:rsid w:val="00674C88"/>
    <w:rsid w:val="006768A2"/>
    <w:rsid w:val="00687586"/>
    <w:rsid w:val="006C1328"/>
    <w:rsid w:val="006F145C"/>
    <w:rsid w:val="0073706D"/>
    <w:rsid w:val="00751B7A"/>
    <w:rsid w:val="007814B4"/>
    <w:rsid w:val="007C337E"/>
    <w:rsid w:val="008E60B7"/>
    <w:rsid w:val="00902960"/>
    <w:rsid w:val="009B4C21"/>
    <w:rsid w:val="00AF4AC8"/>
    <w:rsid w:val="00BC57E3"/>
    <w:rsid w:val="00BF4D17"/>
    <w:rsid w:val="00C46266"/>
    <w:rsid w:val="00CB7EBF"/>
    <w:rsid w:val="00D95D64"/>
    <w:rsid w:val="00DA21CD"/>
    <w:rsid w:val="00DA638C"/>
    <w:rsid w:val="00E1064D"/>
    <w:rsid w:val="00E30D09"/>
    <w:rsid w:val="00ED6450"/>
    <w:rsid w:val="00F80434"/>
    <w:rsid w:val="00FD29AA"/>
    <w:rsid w:val="081952B3"/>
    <w:rsid w:val="106C2423"/>
    <w:rsid w:val="1499735D"/>
    <w:rsid w:val="1F0423C1"/>
    <w:rsid w:val="222C13DD"/>
    <w:rsid w:val="2D3830A1"/>
    <w:rsid w:val="31D852D1"/>
    <w:rsid w:val="321201FA"/>
    <w:rsid w:val="39E92488"/>
    <w:rsid w:val="3D5F713C"/>
    <w:rsid w:val="45040501"/>
    <w:rsid w:val="49CF38E0"/>
    <w:rsid w:val="510724A0"/>
    <w:rsid w:val="53AE71AF"/>
    <w:rsid w:val="5DB00919"/>
    <w:rsid w:val="6848469A"/>
    <w:rsid w:val="73DF3081"/>
    <w:rsid w:val="780074D5"/>
    <w:rsid w:val="7C785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qFormat/>
    <w:uiPriority w:val="0"/>
    <w:pP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0"/>
    <w:rPr>
      <w:rFonts w:asciiTheme="minorHAnsi" w:hAnsiTheme="minorHAnsi" w:eastAsiaTheme="minorEastAsia" w:cstheme="minorBidi"/>
      <w:kern w:val="2"/>
      <w:sz w:val="18"/>
      <w:szCs w:val="18"/>
    </w:rPr>
  </w:style>
  <w:style w:type="character" w:customStyle="1" w:styleId="9">
    <w:name w:val="页脚 字符"/>
    <w:basedOn w:val="7"/>
    <w:link w:val="3"/>
    <w:qFormat/>
    <w:uiPriority w:val="0"/>
    <w:rPr>
      <w:rFonts w:asciiTheme="minorHAnsi" w:hAnsiTheme="minorHAnsi" w:eastAsiaTheme="minorEastAsia" w:cstheme="minorBidi"/>
      <w:kern w:val="2"/>
      <w:sz w:val="18"/>
      <w:szCs w:val="18"/>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1652</Words>
  <Characters>1858</Characters>
  <Lines>108</Lines>
  <Paragraphs>133</Paragraphs>
  <TotalTime>148</TotalTime>
  <ScaleCrop>false</ScaleCrop>
  <LinksUpToDate>false</LinksUpToDate>
  <CharactersWithSpaces>2115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2025-08-12T03:40:00Z</dcterms:created>
  <dc:creator>丁丽萍</dc:creator>
  <cp:lastModifiedBy>姚新启</cp:lastModifiedBy>
  <dcterms:modified xsi:type="dcterms:W3CDTF">2025-08-22T06:32:40Z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3341FFDCFE354BB091ECA1BE9A457993_11</vt:lpwstr>
  </property>
  <property fmtid="{D5CDD505-2E9C-101B-9397-08002B2CF9AE}" pid="4" name="KSOTemplateDocerSaveRecord">
    <vt:lpwstr>eyJoZGlkIjoiNWI3YTczY2Y2MjllYTU2NDA5M2M2ZTkwOTg1MmVlMDMiLCJ1c2VySWQiOiI0NTQ0MjQ2MDUifQ==</vt:lpwstr>
  </property>
</Properties>
</file>