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D8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3679C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中橡协废橡胶综合利用分会40周年会员大会</w:t>
      </w:r>
    </w:p>
    <w:p w14:paraId="66D41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暨行业高质量发展论坛</w:t>
      </w:r>
    </w:p>
    <w:p w14:paraId="00FC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会议回执</w:t>
      </w:r>
    </w:p>
    <w:p w14:paraId="2C24C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 w14:paraId="05EF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仙桃仙苑国际大酒店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           时间：2025.10.24-26</w:t>
      </w:r>
    </w:p>
    <w:tbl>
      <w:tblPr>
        <w:tblStyle w:val="2"/>
        <w:tblpPr w:leftFromText="180" w:rightFromText="180" w:vertAnchor="text" w:horzAnchor="page" w:tblpXSpec="center" w:tblpY="56"/>
        <w:tblOverlap w:val="never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80"/>
        <w:gridCol w:w="1801"/>
        <w:gridCol w:w="1260"/>
        <w:gridCol w:w="900"/>
        <w:gridCol w:w="2340"/>
      </w:tblGrid>
      <w:tr w14:paraId="39BA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 w14:paraId="33DC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141" w:type="dxa"/>
            <w:gridSpan w:val="3"/>
            <w:vAlign w:val="center"/>
          </w:tcPr>
          <w:p w14:paraId="4571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AAA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40" w:type="dxa"/>
            <w:vAlign w:val="center"/>
          </w:tcPr>
          <w:p w14:paraId="32A0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983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 w14:paraId="00BA7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141" w:type="dxa"/>
            <w:gridSpan w:val="3"/>
            <w:vAlign w:val="center"/>
          </w:tcPr>
          <w:p w14:paraId="10A1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BD3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340" w:type="dxa"/>
            <w:vAlign w:val="center"/>
          </w:tcPr>
          <w:p w14:paraId="06C2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CD7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 w14:paraId="1CA1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089B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01" w:type="dxa"/>
            <w:vAlign w:val="center"/>
          </w:tcPr>
          <w:p w14:paraId="0F0A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500" w:type="dxa"/>
            <w:gridSpan w:val="3"/>
            <w:tcBorders>
              <w:top w:val="nil"/>
            </w:tcBorders>
            <w:vAlign w:val="center"/>
          </w:tcPr>
          <w:p w14:paraId="250B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手机号码</w:t>
            </w:r>
          </w:p>
        </w:tc>
      </w:tr>
      <w:tr w14:paraId="1179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 w14:paraId="25D7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9AD3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5B85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AB0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3069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 w14:paraId="2C533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7AB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47C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9DFF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2D20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Align w:val="center"/>
          </w:tcPr>
          <w:p w14:paraId="50C1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52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5D43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FD5E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4DD1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19" w:type="dxa"/>
            <w:vAlign w:val="center"/>
          </w:tcPr>
          <w:p w14:paraId="68C7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开票信息</w:t>
            </w:r>
          </w:p>
        </w:tc>
        <w:tc>
          <w:tcPr>
            <w:tcW w:w="7381" w:type="dxa"/>
            <w:gridSpan w:val="5"/>
            <w:vAlign w:val="center"/>
          </w:tcPr>
          <w:p w14:paraId="1F25E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44A2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519" w:type="dxa"/>
            <w:vAlign w:val="center"/>
          </w:tcPr>
          <w:p w14:paraId="7B13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  <w:p w14:paraId="2E9C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381" w:type="dxa"/>
            <w:gridSpan w:val="5"/>
            <w:vAlign w:val="center"/>
          </w:tcPr>
          <w:p w14:paraId="586E8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）另外加价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C9DC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标间：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）二人合住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由协会统一安排入住人员；</w:t>
            </w:r>
          </w:p>
          <w:p w14:paraId="73615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如有非会议代表同行，请提前联系秘书处；</w:t>
            </w:r>
          </w:p>
          <w:p w14:paraId="408E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由于住宿紧张，为确保会议代表住宿，务必请于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日前将参会回执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回发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"mailto:fxjxhly@sina.com或传真025-87769373"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fxjxhly@sina.com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或者发微信到qijiaxzh</w:t>
            </w:r>
          </w:p>
        </w:tc>
      </w:tr>
    </w:tbl>
    <w:p w14:paraId="59E903DC">
      <w:pPr>
        <w:rPr>
          <w:rFonts w:hint="eastAsia" w:eastAsia="宋体"/>
          <w:sz w:val="16"/>
          <w:szCs w:val="20"/>
          <w:lang w:eastAsia="zh-CN"/>
        </w:rPr>
      </w:pPr>
    </w:p>
    <w:p w14:paraId="6E0D2DF2">
      <w:pPr>
        <w:rPr>
          <w:rFonts w:hint="eastAsia" w:eastAsia="宋体"/>
          <w:sz w:val="16"/>
          <w:szCs w:val="20"/>
          <w:lang w:eastAsia="zh-CN"/>
        </w:rPr>
      </w:pPr>
    </w:p>
    <w:p w14:paraId="2E788208">
      <w:pPr>
        <w:rPr>
          <w:rFonts w:hint="eastAsia" w:eastAsia="宋体"/>
          <w:sz w:val="16"/>
          <w:szCs w:val="20"/>
          <w:lang w:eastAsia="zh-CN"/>
        </w:rPr>
      </w:pPr>
    </w:p>
    <w:p w14:paraId="4B947AF4"/>
    <w:p w14:paraId="56AFE3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BD51E"/>
    <w:multiLevelType w:val="singleLevel"/>
    <w:tmpl w:val="556BD5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ExNzQ2NzQ2NzEwOTdjYjdkMGIxYWM3MDc2N2IifQ=="/>
  </w:docVars>
  <w:rsids>
    <w:rsidRoot w:val="7C7148AB"/>
    <w:rsid w:val="7C7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2025-08-11T00:36:00Z</dcterms:created>
  <dc:creator>傷心後灬點煙</dc:creator>
  <cp:lastModifiedBy>傷心後灬點煙</cp:lastModifiedBy>
  <dcterms:modified xsi:type="dcterms:W3CDTF">2025-08-11T00:37:12Z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C39CB8F55B2940FEAD3973B1C14D077D_11</vt:lpwstr>
  </property>
</Properties>
</file>